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A03DE" w14:textId="2E357AC0" w:rsidR="00843257" w:rsidRDefault="00031FB6" w:rsidP="00843257">
      <w:pPr>
        <w:spacing w:before="88" w:line="249" w:lineRule="auto"/>
        <w:ind w:left="2410" w:right="-46"/>
        <w:rPr>
          <w:color w:val="231F20"/>
          <w:spacing w:val="-98"/>
          <w:sz w:val="36"/>
        </w:rPr>
      </w:pPr>
      <w:r>
        <w:rPr>
          <w:noProof/>
          <w:lang w:val="en-GB" w:eastAsia="en-GB"/>
        </w:rPr>
        <w:drawing>
          <wp:anchor distT="0" distB="0" distL="114300" distR="114300" simplePos="0" relativeHeight="251671040" behindDoc="1" locked="0" layoutInCell="1" allowOverlap="1" wp14:anchorId="1776A176" wp14:editId="0195C64F">
            <wp:simplePos x="0" y="0"/>
            <wp:positionH relativeFrom="column">
              <wp:posOffset>-424070</wp:posOffset>
            </wp:positionH>
            <wp:positionV relativeFrom="paragraph">
              <wp:posOffset>304</wp:posOffset>
            </wp:positionV>
            <wp:extent cx="1724025" cy="1323975"/>
            <wp:effectExtent l="0" t="0" r="9525" b="9525"/>
            <wp:wrapTight wrapText="bothSides">
              <wp:wrapPolygon edited="0">
                <wp:start x="0" y="0"/>
                <wp:lineTo x="0" y="21445"/>
                <wp:lineTo x="21481" y="21445"/>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1323975"/>
                    </a:xfrm>
                    <a:prstGeom prst="rect">
                      <a:avLst/>
                    </a:prstGeom>
                    <a:noFill/>
                  </pic:spPr>
                </pic:pic>
              </a:graphicData>
            </a:graphic>
            <wp14:sizeRelH relativeFrom="page">
              <wp14:pctWidth>0</wp14:pctWidth>
            </wp14:sizeRelH>
            <wp14:sizeRelV relativeFrom="page">
              <wp14:pctHeight>0</wp14:pctHeight>
            </wp14:sizeRelV>
          </wp:anchor>
        </w:drawing>
      </w:r>
      <w:r w:rsidR="00843257">
        <w:rPr>
          <w:color w:val="231F20"/>
          <w:spacing w:val="-1"/>
          <w:sz w:val="36"/>
        </w:rPr>
        <w:t>Reserve Forces’</w:t>
      </w:r>
      <w:r w:rsidR="00843257">
        <w:rPr>
          <w:color w:val="231F20"/>
          <w:spacing w:val="-13"/>
          <w:sz w:val="36"/>
        </w:rPr>
        <w:t xml:space="preserve"> </w:t>
      </w:r>
      <w:r w:rsidR="00843257">
        <w:rPr>
          <w:color w:val="231F20"/>
          <w:sz w:val="36"/>
        </w:rPr>
        <w:t>and</w:t>
      </w:r>
      <w:r w:rsidR="00843257">
        <w:rPr>
          <w:color w:val="231F20"/>
          <w:spacing w:val="-1"/>
          <w:sz w:val="36"/>
        </w:rPr>
        <w:t xml:space="preserve"> </w:t>
      </w:r>
      <w:r w:rsidR="00843257">
        <w:rPr>
          <w:color w:val="231F20"/>
          <w:sz w:val="36"/>
        </w:rPr>
        <w:t>Cadets’</w:t>
      </w:r>
      <w:r w:rsidR="00843257">
        <w:rPr>
          <w:color w:val="231F20"/>
          <w:spacing w:val="-34"/>
          <w:sz w:val="36"/>
        </w:rPr>
        <w:t xml:space="preserve"> </w:t>
      </w:r>
      <w:r w:rsidR="00843257">
        <w:rPr>
          <w:color w:val="231F20"/>
          <w:sz w:val="36"/>
        </w:rPr>
        <w:t>Association</w:t>
      </w:r>
      <w:r w:rsidR="00843257">
        <w:rPr>
          <w:color w:val="231F20"/>
          <w:spacing w:val="-98"/>
          <w:sz w:val="36"/>
        </w:rPr>
        <w:t xml:space="preserve"> </w:t>
      </w:r>
    </w:p>
    <w:p w14:paraId="35932228" w14:textId="1A28E713" w:rsidR="00843257" w:rsidRDefault="00843257" w:rsidP="00A11E0D">
      <w:pPr>
        <w:spacing w:before="88" w:line="249" w:lineRule="auto"/>
        <w:ind w:left="2410" w:right="1371"/>
        <w:rPr>
          <w:sz w:val="36"/>
        </w:rPr>
      </w:pPr>
      <w:r>
        <w:rPr>
          <w:color w:val="231F20"/>
          <w:sz w:val="36"/>
        </w:rPr>
        <w:t>for</w:t>
      </w:r>
      <w:r>
        <w:rPr>
          <w:color w:val="231F20"/>
          <w:spacing w:val="-1"/>
          <w:sz w:val="36"/>
        </w:rPr>
        <w:t xml:space="preserve"> </w:t>
      </w:r>
      <w:r w:rsidR="00A11E0D">
        <w:rPr>
          <w:color w:val="231F20"/>
          <w:sz w:val="36"/>
        </w:rPr>
        <w:t>Northern Ireland (RFCA NI)</w:t>
      </w:r>
    </w:p>
    <w:p w14:paraId="68922F72" w14:textId="75E09413" w:rsidR="00F303FD" w:rsidRDefault="00F303FD"/>
    <w:p w14:paraId="4B331D3A" w14:textId="603E73D9" w:rsidR="00843257" w:rsidRDefault="00843257"/>
    <w:p w14:paraId="02F51ABB" w14:textId="77777777" w:rsidR="00843257" w:rsidRDefault="00843257"/>
    <w:p w14:paraId="100F378D" w14:textId="6A1074D8" w:rsidR="00843257" w:rsidRDefault="00843257"/>
    <w:p w14:paraId="32D2D7DE" w14:textId="767C807D" w:rsidR="00843257" w:rsidRDefault="00843257"/>
    <w:p w14:paraId="5DB0409B" w14:textId="4EC220C1" w:rsidR="00843257" w:rsidRDefault="00031FB6">
      <w:r>
        <w:rPr>
          <w:noProof/>
          <w:lang w:val="en-GB" w:eastAsia="en-GB"/>
        </w:rPr>
        <mc:AlternateContent>
          <mc:Choice Requires="wps">
            <w:drawing>
              <wp:anchor distT="0" distB="0" distL="114300" distR="114300" simplePos="0" relativeHeight="251657728" behindDoc="1" locked="0" layoutInCell="1" allowOverlap="1" wp14:anchorId="4ADDF7D4" wp14:editId="3323D025">
                <wp:simplePos x="0" y="0"/>
                <wp:positionH relativeFrom="margin">
                  <wp:posOffset>-914400</wp:posOffset>
                </wp:positionH>
                <wp:positionV relativeFrom="paragraph">
                  <wp:posOffset>5916295</wp:posOffset>
                </wp:positionV>
                <wp:extent cx="7560310" cy="1947545"/>
                <wp:effectExtent l="0" t="0" r="2540" b="0"/>
                <wp:wrapTight wrapText="bothSides">
                  <wp:wrapPolygon edited="0">
                    <wp:start x="0" y="0"/>
                    <wp:lineTo x="0" y="21339"/>
                    <wp:lineTo x="21553" y="21339"/>
                    <wp:lineTo x="21553" y="0"/>
                    <wp:lineTo x="0" y="0"/>
                  </wp:wrapPolygon>
                </wp:wrapTight>
                <wp:docPr id="5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47545"/>
                        </a:xfrm>
                        <a:prstGeom prst="rect">
                          <a:avLst/>
                        </a:prstGeom>
                        <a:solidFill>
                          <a:srgbClr val="118F9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3A35C" w14:textId="14CB5FD1" w:rsidR="0007031B" w:rsidRDefault="0007031B" w:rsidP="00746CD1">
                            <w:pPr>
                              <w:spacing w:before="85"/>
                              <w:jc w:val="center"/>
                              <w:rPr>
                                <w:b/>
                                <w:color w:val="FFFFFF"/>
                                <w:sz w:val="48"/>
                              </w:rPr>
                            </w:pPr>
                            <w:r>
                              <w:rPr>
                                <w:b/>
                                <w:color w:val="FFFFFF"/>
                                <w:sz w:val="48"/>
                              </w:rPr>
                              <w:t>OFFICE MANAGER</w:t>
                            </w:r>
                          </w:p>
                          <w:p w14:paraId="3A50B58A" w14:textId="4787C45F" w:rsidR="0007031B" w:rsidRDefault="0007031B" w:rsidP="00746CD1">
                            <w:pPr>
                              <w:spacing w:before="85"/>
                              <w:jc w:val="center"/>
                              <w:rPr>
                                <w:b/>
                                <w:color w:val="FFFFFF"/>
                                <w:spacing w:val="-23"/>
                                <w:sz w:val="48"/>
                              </w:rPr>
                            </w:pPr>
                            <w:r>
                              <w:rPr>
                                <w:b/>
                                <w:color w:val="FFFFFF"/>
                                <w:sz w:val="48"/>
                              </w:rPr>
                              <w:t>RECRUITMENT PACK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DDF7D4" id="docshape4" o:spid="_x0000_s1026" style="position:absolute;margin-left:-1in;margin-top:465.85pt;width:595.3pt;height:153.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" fillcolor="#118f9d" stroked="f">
                <v:textbox>
                  <w:txbxContent>
                    <w:p w14:paraId="0973A35C" w14:textId="14CB5FD1" w:rsidR="0007031B" w:rsidRDefault="0007031B" w:rsidP="00746CD1">
                      <w:pPr>
                        <w:spacing w:before="85"/>
                        <w:jc w:val="center"/>
                        <w:rPr>
                          <w:b/>
                          <w:color w:val="FFFFFF"/>
                          <w:sz w:val="48"/>
                        </w:rPr>
                      </w:pPr>
                      <w:r>
                        <w:rPr>
                          <w:b/>
                          <w:color w:val="FFFFFF"/>
                          <w:sz w:val="48"/>
                        </w:rPr>
                        <w:t>OFFICE MANAGER</w:t>
                      </w:r>
                    </w:p>
                    <w:p w14:paraId="3A50B58A" w14:textId="4787C45F" w:rsidR="0007031B" w:rsidRDefault="0007031B" w:rsidP="00746CD1">
                      <w:pPr>
                        <w:spacing w:before="85"/>
                        <w:jc w:val="center"/>
                        <w:rPr>
                          <w:b/>
                          <w:color w:val="FFFFFF"/>
                          <w:spacing w:val="-23"/>
                          <w:sz w:val="48"/>
                        </w:rPr>
                      </w:pPr>
                      <w:r>
                        <w:rPr>
                          <w:b/>
                          <w:color w:val="FFFFFF"/>
                          <w:sz w:val="48"/>
                        </w:rPr>
                        <w:t>RECRUITMENT PACK</w:t>
                      </w:r>
                    </w:p>
                  </w:txbxContent>
                </v:textbox>
                <w10:wrap type="tight" anchorx="margin"/>
              </v:rect>
            </w:pict>
          </mc:Fallback>
        </mc:AlternateContent>
      </w:r>
      <w:r>
        <w:rPr>
          <w:noProof/>
          <w:lang w:val="en-GB" w:eastAsia="en-GB"/>
        </w:rPr>
        <mc:AlternateContent>
          <mc:Choice Requires="wps">
            <w:drawing>
              <wp:anchor distT="0" distB="0" distL="114300" distR="114300" simplePos="0" relativeHeight="251672064" behindDoc="1" locked="0" layoutInCell="1" allowOverlap="1" wp14:anchorId="531CD86A" wp14:editId="0A8631B7">
                <wp:simplePos x="0" y="0"/>
                <wp:positionH relativeFrom="column">
                  <wp:posOffset>-914400</wp:posOffset>
                </wp:positionH>
                <wp:positionV relativeFrom="paragraph">
                  <wp:posOffset>5033424</wp:posOffset>
                </wp:positionV>
                <wp:extent cx="7560310" cy="3723668"/>
                <wp:effectExtent l="0" t="0" r="21590" b="10160"/>
                <wp:wrapNone/>
                <wp:docPr id="4" name="Rectangle 4"/>
                <wp:cNvGraphicFramePr/>
                <a:graphic xmlns:a="http://schemas.openxmlformats.org/drawingml/2006/main">
                  <a:graphicData uri="http://schemas.microsoft.com/office/word/2010/wordprocessingShape">
                    <wps:wsp>
                      <wps:cNvSpPr/>
                      <wps:spPr>
                        <a:xfrm>
                          <a:off x="0" y="0"/>
                          <a:ext cx="7560310" cy="3723668"/>
                        </a:xfrm>
                        <a:prstGeom prst="rect">
                          <a:avLst/>
                        </a:prstGeom>
                        <a:solidFill>
                          <a:srgbClr val="118F9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236FB" id="Rectangle 4" o:spid="_x0000_s1026" style="position:absolute;margin-left:-1in;margin-top:396.35pt;width:595.3pt;height:293.2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" fillcolor="#118f9d" strokecolor="#1f4d78 [1604]" strokeweight="1pt"/>
            </w:pict>
          </mc:Fallback>
        </mc:AlternateContent>
      </w:r>
      <w:r w:rsidR="005E4E29">
        <w:rPr>
          <w:noProof/>
          <w:lang w:val="en-GB" w:eastAsia="en-GB"/>
        </w:rPr>
        <w:drawing>
          <wp:anchor distT="0" distB="0" distL="114300" distR="114300" simplePos="0" relativeHeight="251670016" behindDoc="1" locked="0" layoutInCell="1" allowOverlap="1" wp14:anchorId="17F0DFEB" wp14:editId="02B15F88">
            <wp:simplePos x="0" y="0"/>
            <wp:positionH relativeFrom="column">
              <wp:posOffset>-914400</wp:posOffset>
            </wp:positionH>
            <wp:positionV relativeFrom="paragraph">
              <wp:posOffset>209550</wp:posOffset>
            </wp:positionV>
            <wp:extent cx="7560310" cy="5520690"/>
            <wp:effectExtent l="0" t="0" r="2540" b="3810"/>
            <wp:wrapTight wrapText="bothSides">
              <wp:wrapPolygon edited="0">
                <wp:start x="0" y="0"/>
                <wp:lineTo x="0" y="21540"/>
                <wp:lineTo x="21553" y="21540"/>
                <wp:lineTo x="21553" y="0"/>
                <wp:lineTo x="0" y="0"/>
              </wp:wrapPolygon>
            </wp:wrapTight>
            <wp:docPr id="3" name="Picture 3" descr="C:\Users\ni-coord\AppData\Local\Microsoft\Windows\INetCache\Content.Word\Generic Tri Service head and shoul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coord\AppData\Local\Microsoft\Windows\INetCache\Content.Word\Generic Tri Service head and shoulder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0310" cy="552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B55CC" w14:textId="58AB7766" w:rsidR="00843257" w:rsidRDefault="00843257"/>
    <w:p w14:paraId="19C28DB1" w14:textId="2836BE12" w:rsidR="005A1C17" w:rsidRPr="002838C9" w:rsidRDefault="002838C9" w:rsidP="00A64D80">
      <w:pPr>
        <w:pStyle w:val="ListParagraph"/>
        <w:numPr>
          <w:ilvl w:val="0"/>
          <w:numId w:val="2"/>
        </w:numPr>
        <w:ind w:hanging="1070"/>
        <w:rPr>
          <w:rFonts w:asciiTheme="minorHAnsi" w:hAnsiTheme="minorHAnsi" w:cstheme="minorHAnsi"/>
          <w:b/>
          <w:color w:val="2E74B5" w:themeColor="accent1" w:themeShade="BF"/>
          <w:sz w:val="36"/>
          <w:szCs w:val="36"/>
        </w:rPr>
      </w:pPr>
      <w:r w:rsidRPr="002838C9">
        <w:rPr>
          <w:rFonts w:asciiTheme="minorHAnsi" w:hAnsiTheme="minorHAnsi" w:cstheme="minorHAnsi"/>
          <w:b/>
          <w:color w:val="2E74B5" w:themeColor="accent1" w:themeShade="BF"/>
          <w:sz w:val="36"/>
          <w:szCs w:val="36"/>
        </w:rPr>
        <w:t>ABOUT US</w:t>
      </w:r>
    </w:p>
    <w:p w14:paraId="57C2868E" w14:textId="75A1E034" w:rsidR="005A1C17" w:rsidRDefault="005A1C17" w:rsidP="005A1C17">
      <w:pPr>
        <w:rPr>
          <w:rFonts w:asciiTheme="minorHAnsi" w:hAnsiTheme="minorHAnsi" w:cstheme="minorHAnsi"/>
          <w:b/>
          <w:color w:val="2E74B5" w:themeColor="accent1" w:themeShade="BF"/>
          <w:sz w:val="28"/>
          <w:szCs w:val="28"/>
        </w:rPr>
      </w:pPr>
    </w:p>
    <w:p w14:paraId="5CB0EBD2" w14:textId="3B208457" w:rsidR="005A1C17" w:rsidRPr="007B6493" w:rsidRDefault="005A1C17" w:rsidP="005A1C17">
      <w:pPr>
        <w:rPr>
          <w:rFonts w:asciiTheme="minorHAnsi" w:hAnsiTheme="minorHAnsi" w:cstheme="minorHAnsi"/>
        </w:rPr>
      </w:pPr>
      <w:r w:rsidRPr="007B6493">
        <w:rPr>
          <w:rFonts w:asciiTheme="minorHAnsi" w:hAnsiTheme="minorHAnsi" w:cstheme="minorHAnsi"/>
        </w:rPr>
        <w:t xml:space="preserve">At </w:t>
      </w:r>
      <w:r w:rsidR="00A11E0D" w:rsidRPr="007B6493">
        <w:rPr>
          <w:rFonts w:asciiTheme="minorHAnsi" w:hAnsiTheme="minorHAnsi" w:cstheme="minorHAnsi"/>
        </w:rPr>
        <w:t>RFCA NI</w:t>
      </w:r>
      <w:r w:rsidRPr="007B6493">
        <w:rPr>
          <w:rFonts w:asciiTheme="minorHAnsi" w:hAnsiTheme="minorHAnsi" w:cstheme="minorHAnsi"/>
        </w:rPr>
        <w:t xml:space="preserve"> we champion </w:t>
      </w:r>
      <w:r w:rsidR="00A11E0D" w:rsidRPr="007B6493">
        <w:rPr>
          <w:rFonts w:asciiTheme="minorHAnsi" w:hAnsiTheme="minorHAnsi" w:cstheme="minorHAnsi"/>
        </w:rPr>
        <w:t>Northern Ireland</w:t>
      </w:r>
      <w:r w:rsidRPr="007B6493">
        <w:rPr>
          <w:rFonts w:asciiTheme="minorHAnsi" w:hAnsiTheme="minorHAnsi" w:cstheme="minorHAnsi"/>
        </w:rPr>
        <w:t>’s Reserves Forces and Cadets through community and corporate engagement, estate management and support to local Reserve Units and Cadet Detachments.</w:t>
      </w:r>
      <w:r w:rsidR="007B6493">
        <w:rPr>
          <w:rFonts w:asciiTheme="minorHAnsi" w:hAnsiTheme="minorHAnsi" w:cstheme="minorHAnsi"/>
        </w:rPr>
        <w:t xml:space="preserve"> </w:t>
      </w:r>
    </w:p>
    <w:p w14:paraId="3C802D94" w14:textId="6E99A941" w:rsidR="005A1C17" w:rsidRDefault="005A1C17" w:rsidP="005A1C17">
      <w:pPr>
        <w:rPr>
          <w:rFonts w:asciiTheme="minorHAnsi" w:hAnsiTheme="minorHAnsi" w:cstheme="minorHAnsi"/>
        </w:rPr>
      </w:pPr>
    </w:p>
    <w:p w14:paraId="17FF207F" w14:textId="77777777" w:rsidR="00931953" w:rsidRDefault="00931953" w:rsidP="005A1C17">
      <w:pPr>
        <w:rPr>
          <w:rFonts w:asciiTheme="minorHAnsi" w:hAnsiTheme="minorHAnsi" w:cstheme="minorHAnsi"/>
        </w:rPr>
      </w:pPr>
    </w:p>
    <w:p w14:paraId="1C615A8A" w14:textId="4D2678B8" w:rsidR="002838C9" w:rsidRPr="002838C9" w:rsidRDefault="002838C9" w:rsidP="002838C9">
      <w:pPr>
        <w:rPr>
          <w:rFonts w:asciiTheme="minorHAnsi" w:hAnsiTheme="minorHAnsi" w:cstheme="minorHAnsi"/>
          <w:b/>
          <w:color w:val="2E74B5" w:themeColor="accent1" w:themeShade="BF"/>
          <w:sz w:val="28"/>
          <w:szCs w:val="28"/>
        </w:rPr>
      </w:pPr>
      <w:r w:rsidRPr="002838C9">
        <w:rPr>
          <w:rFonts w:asciiTheme="minorHAnsi" w:hAnsiTheme="minorHAnsi" w:cstheme="minorHAnsi"/>
          <w:b/>
          <w:color w:val="2E74B5" w:themeColor="accent1" w:themeShade="BF"/>
          <w:sz w:val="28"/>
          <w:szCs w:val="28"/>
        </w:rPr>
        <w:t xml:space="preserve">Our </w:t>
      </w:r>
      <w:r w:rsidR="002A7BD4">
        <w:rPr>
          <w:rFonts w:asciiTheme="minorHAnsi" w:hAnsiTheme="minorHAnsi" w:cstheme="minorHAnsi"/>
          <w:b/>
          <w:color w:val="2E74B5" w:themeColor="accent1" w:themeShade="BF"/>
          <w:sz w:val="28"/>
          <w:szCs w:val="28"/>
        </w:rPr>
        <w:t>Background</w:t>
      </w:r>
    </w:p>
    <w:p w14:paraId="5DDB1674" w14:textId="77777777" w:rsidR="005A1C17" w:rsidRDefault="005A1C17" w:rsidP="005A1C17">
      <w:pPr>
        <w:rPr>
          <w:rFonts w:asciiTheme="minorHAnsi" w:hAnsiTheme="minorHAnsi" w:cstheme="minorHAnsi"/>
        </w:rPr>
      </w:pPr>
    </w:p>
    <w:p w14:paraId="38F9546E" w14:textId="0C000B7C" w:rsidR="002A7BD4" w:rsidRPr="007B6493" w:rsidRDefault="002A7BD4" w:rsidP="002A7BD4">
      <w:pPr>
        <w:rPr>
          <w:rFonts w:asciiTheme="minorHAnsi" w:hAnsiTheme="minorHAnsi" w:cstheme="minorHAnsi"/>
        </w:rPr>
      </w:pPr>
      <w:r w:rsidRPr="007B6493">
        <w:rPr>
          <w:rFonts w:asciiTheme="minorHAnsi" w:hAnsiTheme="minorHAnsi" w:cstheme="minorHAnsi"/>
        </w:rPr>
        <w:t>Established in 1908 (as Territorial Associations) the Reserve Forces’ and Cadets’ Associations (RFCAs) were originally designed to provide local support to the Territorial Force in every county. Over 100 years later the name has changed, the number of associations has reduced and the RFCA dependency has grown to encompass reserves and cadets of all 3 services.</w:t>
      </w:r>
    </w:p>
    <w:p w14:paraId="5028D634" w14:textId="6ABD6BB7" w:rsidR="002A7BD4" w:rsidRPr="007B6493" w:rsidRDefault="002A7BD4" w:rsidP="002A7BD4">
      <w:pPr>
        <w:rPr>
          <w:rFonts w:asciiTheme="minorHAnsi" w:hAnsiTheme="minorHAnsi" w:cstheme="minorHAnsi"/>
        </w:rPr>
      </w:pPr>
    </w:p>
    <w:p w14:paraId="49AE655A" w14:textId="5D5244BB" w:rsidR="002A7BD4" w:rsidRPr="007B6493" w:rsidRDefault="002A7BD4" w:rsidP="002A7BD4">
      <w:pPr>
        <w:rPr>
          <w:rFonts w:asciiTheme="minorHAnsi" w:hAnsiTheme="minorHAnsi" w:cstheme="minorHAnsi"/>
        </w:rPr>
      </w:pPr>
      <w:r w:rsidRPr="007B6493">
        <w:rPr>
          <w:rFonts w:asciiTheme="minorHAnsi" w:hAnsiTheme="minorHAnsi" w:cstheme="minorHAnsi"/>
        </w:rPr>
        <w:t xml:space="preserve">RFCA business is publicly funded, delivered regionally and </w:t>
      </w:r>
      <w:r w:rsidR="004C03B8" w:rsidRPr="007B6493">
        <w:rPr>
          <w:rFonts w:asciiTheme="minorHAnsi" w:hAnsiTheme="minorHAnsi" w:cstheme="minorHAnsi"/>
        </w:rPr>
        <w:t xml:space="preserve">provides support to the </w:t>
      </w:r>
      <w:r w:rsidRPr="007B6493">
        <w:rPr>
          <w:rFonts w:asciiTheme="minorHAnsi" w:hAnsiTheme="minorHAnsi" w:cstheme="minorHAnsi"/>
        </w:rPr>
        <w:t>single services of the MOD</w:t>
      </w:r>
      <w:r w:rsidR="004C03B8" w:rsidRPr="007B6493">
        <w:rPr>
          <w:rFonts w:asciiTheme="minorHAnsi" w:hAnsiTheme="minorHAnsi" w:cstheme="minorHAnsi"/>
        </w:rPr>
        <w:t xml:space="preserve"> (Royal Navy, Army and Royal Air Force)</w:t>
      </w:r>
      <w:r w:rsidRPr="007B6493">
        <w:rPr>
          <w:rFonts w:asciiTheme="minorHAnsi" w:hAnsiTheme="minorHAnsi" w:cstheme="minorHAnsi"/>
        </w:rPr>
        <w:t>.</w:t>
      </w:r>
    </w:p>
    <w:p w14:paraId="42730D14" w14:textId="7CDD7FCC" w:rsidR="002A7BD4" w:rsidRPr="007B6493" w:rsidRDefault="002A7BD4" w:rsidP="002A7BD4">
      <w:pPr>
        <w:rPr>
          <w:rFonts w:asciiTheme="minorHAnsi" w:hAnsiTheme="minorHAnsi" w:cstheme="minorHAnsi"/>
        </w:rPr>
      </w:pPr>
    </w:p>
    <w:p w14:paraId="52C99ADF" w14:textId="6AA9E314" w:rsidR="002A7BD4" w:rsidRPr="007B6493" w:rsidRDefault="002A7BD4" w:rsidP="002A7BD4">
      <w:pPr>
        <w:rPr>
          <w:rFonts w:asciiTheme="minorHAnsi" w:hAnsiTheme="minorHAnsi" w:cstheme="minorHAnsi"/>
        </w:rPr>
      </w:pPr>
      <w:r w:rsidRPr="007B6493">
        <w:rPr>
          <w:rFonts w:asciiTheme="minorHAnsi" w:hAnsiTheme="minorHAnsi" w:cstheme="minorHAnsi"/>
        </w:rPr>
        <w:t xml:space="preserve">The RFCA is comprised of 13 individual associations which cover the United Kingdom, and are central government bodies with Crown status. The RFCAs are established by </w:t>
      </w:r>
      <w:r w:rsidR="003C36A2" w:rsidRPr="007B6493">
        <w:rPr>
          <w:rFonts w:asciiTheme="minorHAnsi" w:hAnsiTheme="minorHAnsi" w:cstheme="minorHAnsi"/>
        </w:rPr>
        <w:t xml:space="preserve">an </w:t>
      </w:r>
      <w:r w:rsidRPr="007B6493">
        <w:rPr>
          <w:rFonts w:asciiTheme="minorHAnsi" w:hAnsiTheme="minorHAnsi" w:cstheme="minorHAnsi"/>
        </w:rPr>
        <w:t xml:space="preserve">Act of Parliament, each with its own scheme of association, drawn up by the Defence Council under the Reserve Forces Act 1996 (RFA 96), therefore the RFCAs are ‘arm’s length bodies’ of the MOD. </w:t>
      </w:r>
    </w:p>
    <w:p w14:paraId="1B47385A" w14:textId="77777777" w:rsidR="002A7BD4" w:rsidRPr="007B6493" w:rsidRDefault="002A7BD4" w:rsidP="002A7BD4">
      <w:pPr>
        <w:rPr>
          <w:rFonts w:asciiTheme="minorHAnsi" w:hAnsiTheme="minorHAnsi" w:cstheme="minorHAnsi"/>
        </w:rPr>
      </w:pPr>
    </w:p>
    <w:p w14:paraId="16499849" w14:textId="6FD0ABBA" w:rsidR="002838C9" w:rsidRDefault="002A7BD4" w:rsidP="002A7BD4">
      <w:pPr>
        <w:rPr>
          <w:rFonts w:asciiTheme="minorHAnsi" w:hAnsiTheme="minorHAnsi" w:cstheme="minorHAnsi"/>
        </w:rPr>
      </w:pPr>
      <w:r w:rsidRPr="007B6493">
        <w:rPr>
          <w:rFonts w:asciiTheme="minorHAnsi" w:hAnsiTheme="minorHAnsi" w:cstheme="minorHAnsi"/>
        </w:rPr>
        <w:t xml:space="preserve">Each association comprises a body of volunteer </w:t>
      </w:r>
      <w:r w:rsidR="004C03B8" w:rsidRPr="007B6493">
        <w:rPr>
          <w:rFonts w:asciiTheme="minorHAnsi" w:hAnsiTheme="minorHAnsi" w:cstheme="minorHAnsi"/>
        </w:rPr>
        <w:t>members drawn from across</w:t>
      </w:r>
      <w:r w:rsidRPr="007B6493">
        <w:rPr>
          <w:rFonts w:asciiTheme="minorHAnsi" w:hAnsiTheme="minorHAnsi" w:cstheme="minorHAnsi"/>
        </w:rPr>
        <w:t xml:space="preserve"> society with a professional (salaried) </w:t>
      </w:r>
      <w:r w:rsidR="002944A8" w:rsidRPr="007B6493">
        <w:rPr>
          <w:rFonts w:asciiTheme="minorHAnsi" w:hAnsiTheme="minorHAnsi" w:cstheme="minorHAnsi"/>
        </w:rPr>
        <w:t>staff</w:t>
      </w:r>
      <w:r w:rsidRPr="007B6493">
        <w:rPr>
          <w:rFonts w:asciiTheme="minorHAnsi" w:hAnsiTheme="minorHAnsi" w:cstheme="minorHAnsi"/>
        </w:rPr>
        <w:t xml:space="preserve"> that is responsible for the wellbeing of the region’s reserve forces and cadets</w:t>
      </w:r>
      <w:r w:rsidR="004C03B8" w:rsidRPr="007B6493">
        <w:rPr>
          <w:rFonts w:asciiTheme="minorHAnsi" w:hAnsiTheme="minorHAnsi" w:cstheme="minorHAnsi"/>
        </w:rPr>
        <w:t xml:space="preserve"> and</w:t>
      </w:r>
      <w:r w:rsidRPr="007B6493">
        <w:rPr>
          <w:rFonts w:asciiTheme="minorHAnsi" w:hAnsiTheme="minorHAnsi" w:cstheme="minorHAnsi"/>
        </w:rPr>
        <w:t xml:space="preserve"> promoting the</w:t>
      </w:r>
      <w:r w:rsidR="004C03B8" w:rsidRPr="007B6493">
        <w:rPr>
          <w:rFonts w:asciiTheme="minorHAnsi" w:hAnsiTheme="minorHAnsi" w:cstheme="minorHAnsi"/>
        </w:rPr>
        <w:t xml:space="preserve">ir interests, whilst </w:t>
      </w:r>
      <w:r w:rsidRPr="007B6493">
        <w:rPr>
          <w:rFonts w:asciiTheme="minorHAnsi" w:hAnsiTheme="minorHAnsi" w:cstheme="minorHAnsi"/>
        </w:rPr>
        <w:t xml:space="preserve">building relationships with </w:t>
      </w:r>
      <w:r w:rsidR="003C36A2" w:rsidRPr="007B6493">
        <w:rPr>
          <w:rFonts w:asciiTheme="minorHAnsi" w:hAnsiTheme="minorHAnsi" w:cstheme="minorHAnsi"/>
        </w:rPr>
        <w:t>the local community and employer</w:t>
      </w:r>
      <w:r w:rsidRPr="007B6493">
        <w:rPr>
          <w:rFonts w:asciiTheme="minorHAnsi" w:hAnsiTheme="minorHAnsi" w:cstheme="minorHAnsi"/>
        </w:rPr>
        <w:t>s.</w:t>
      </w:r>
    </w:p>
    <w:p w14:paraId="33590046" w14:textId="1CF9E467" w:rsidR="00B973DE" w:rsidRDefault="00B973DE" w:rsidP="002A7BD4">
      <w:pPr>
        <w:rPr>
          <w:rFonts w:asciiTheme="minorHAnsi" w:hAnsiTheme="minorHAnsi" w:cstheme="minorHAnsi"/>
        </w:rPr>
      </w:pPr>
    </w:p>
    <w:p w14:paraId="401181CA" w14:textId="77777777" w:rsidR="00931953" w:rsidRPr="007B6493" w:rsidRDefault="00931953" w:rsidP="002A7BD4">
      <w:pPr>
        <w:rPr>
          <w:rFonts w:asciiTheme="minorHAnsi" w:hAnsiTheme="minorHAnsi" w:cstheme="minorHAnsi"/>
        </w:rPr>
      </w:pPr>
    </w:p>
    <w:p w14:paraId="310FE1EA" w14:textId="6582E4E1" w:rsidR="002A7BD4" w:rsidRDefault="002A7BD4" w:rsidP="002A7BD4">
      <w:pPr>
        <w:rPr>
          <w:rFonts w:asciiTheme="minorHAnsi" w:hAnsiTheme="minorHAnsi" w:cstheme="minorHAnsi"/>
          <w:b/>
          <w:color w:val="2E74B5" w:themeColor="accent1" w:themeShade="BF"/>
          <w:sz w:val="28"/>
          <w:szCs w:val="28"/>
        </w:rPr>
      </w:pPr>
      <w:r w:rsidRPr="002838C9">
        <w:rPr>
          <w:rFonts w:asciiTheme="minorHAnsi" w:hAnsiTheme="minorHAnsi" w:cstheme="minorHAnsi"/>
          <w:b/>
          <w:color w:val="2E74B5" w:themeColor="accent1" w:themeShade="BF"/>
          <w:sz w:val="28"/>
          <w:szCs w:val="28"/>
        </w:rPr>
        <w:t xml:space="preserve">Our </w:t>
      </w:r>
      <w:r>
        <w:rPr>
          <w:rFonts w:asciiTheme="minorHAnsi" w:hAnsiTheme="minorHAnsi" w:cstheme="minorHAnsi"/>
          <w:b/>
          <w:color w:val="2E74B5" w:themeColor="accent1" w:themeShade="BF"/>
          <w:sz w:val="28"/>
          <w:szCs w:val="28"/>
        </w:rPr>
        <w:t>Responsibilities</w:t>
      </w:r>
    </w:p>
    <w:p w14:paraId="495AA00E" w14:textId="58583171" w:rsidR="002A7BD4" w:rsidRPr="007B6493" w:rsidRDefault="002A7BD4" w:rsidP="002A7BD4">
      <w:pPr>
        <w:rPr>
          <w:rFonts w:asciiTheme="minorHAnsi" w:hAnsiTheme="minorHAnsi" w:cstheme="minorHAnsi"/>
          <w:b/>
          <w:color w:val="2E74B5" w:themeColor="accent1" w:themeShade="BF"/>
        </w:rPr>
      </w:pPr>
    </w:p>
    <w:p w14:paraId="34BB0EF4" w14:textId="7D46BE03" w:rsidR="002A7BD4" w:rsidRPr="007B6493" w:rsidRDefault="002A7BD4" w:rsidP="002A7BD4">
      <w:pPr>
        <w:rPr>
          <w:rFonts w:asciiTheme="minorHAnsi" w:hAnsiTheme="minorHAnsi" w:cstheme="minorHAnsi"/>
        </w:rPr>
      </w:pPr>
      <w:r w:rsidRPr="007B6493">
        <w:rPr>
          <w:rFonts w:asciiTheme="minorHAnsi" w:hAnsiTheme="minorHAnsi" w:cstheme="minorHAnsi"/>
        </w:rPr>
        <w:t>We are responsible for:</w:t>
      </w:r>
    </w:p>
    <w:p w14:paraId="073986A1" w14:textId="70A93AA6" w:rsidR="002A7BD4" w:rsidRPr="007B6493" w:rsidRDefault="002A7BD4" w:rsidP="00BD7EE2">
      <w:pPr>
        <w:pStyle w:val="ListParagraph"/>
        <w:numPr>
          <w:ilvl w:val="0"/>
          <w:numId w:val="11"/>
        </w:numPr>
        <w:spacing w:before="120" w:after="120"/>
        <w:ind w:left="714" w:hanging="357"/>
        <w:contextualSpacing w:val="0"/>
        <w:rPr>
          <w:rFonts w:asciiTheme="minorHAnsi" w:hAnsiTheme="minorHAnsi" w:cstheme="minorHAnsi"/>
        </w:rPr>
      </w:pPr>
      <w:r w:rsidRPr="007B6493">
        <w:rPr>
          <w:rFonts w:asciiTheme="minorHAnsi" w:hAnsiTheme="minorHAnsi" w:cstheme="minorHAnsi"/>
        </w:rPr>
        <w:t>Providing regional advice on behalf of the UK’s volunteer reserve forces and cadets</w:t>
      </w:r>
      <w:r w:rsidR="00116968">
        <w:rPr>
          <w:rFonts w:asciiTheme="minorHAnsi" w:hAnsiTheme="minorHAnsi" w:cstheme="minorHAnsi"/>
        </w:rPr>
        <w:t>.</w:t>
      </w:r>
    </w:p>
    <w:p w14:paraId="44EE75C0" w14:textId="14280C7F" w:rsidR="002A7BD4" w:rsidRPr="007B6493" w:rsidRDefault="002A7BD4" w:rsidP="00BD7EE2">
      <w:pPr>
        <w:pStyle w:val="ListParagraph"/>
        <w:numPr>
          <w:ilvl w:val="0"/>
          <w:numId w:val="11"/>
        </w:numPr>
        <w:spacing w:before="120" w:after="120"/>
        <w:ind w:left="714" w:hanging="357"/>
        <w:contextualSpacing w:val="0"/>
        <w:rPr>
          <w:rFonts w:asciiTheme="minorHAnsi" w:hAnsiTheme="minorHAnsi" w:cstheme="minorHAnsi"/>
        </w:rPr>
      </w:pPr>
      <w:r w:rsidRPr="007B6493">
        <w:rPr>
          <w:rFonts w:asciiTheme="minorHAnsi" w:hAnsiTheme="minorHAnsi" w:cstheme="minorHAnsi"/>
        </w:rPr>
        <w:t>Working with the Royal Navy, Army and Royal Air Force to deliver support to the reserves and cadets against Service Level Agreements</w:t>
      </w:r>
      <w:r w:rsidR="00116968">
        <w:rPr>
          <w:rFonts w:asciiTheme="minorHAnsi" w:hAnsiTheme="minorHAnsi" w:cstheme="minorHAnsi"/>
        </w:rPr>
        <w:t>.</w:t>
      </w:r>
    </w:p>
    <w:p w14:paraId="0B28277C" w14:textId="7DA2E804" w:rsidR="004C03B8" w:rsidRPr="007B6493" w:rsidRDefault="002A7BD4" w:rsidP="00BD7EE2">
      <w:pPr>
        <w:pStyle w:val="ListParagraph"/>
        <w:numPr>
          <w:ilvl w:val="0"/>
          <w:numId w:val="11"/>
        </w:numPr>
        <w:spacing w:before="120" w:after="120"/>
        <w:ind w:left="714" w:hanging="357"/>
        <w:contextualSpacing w:val="0"/>
        <w:rPr>
          <w:rFonts w:asciiTheme="minorHAnsi" w:hAnsiTheme="minorHAnsi" w:cstheme="minorHAnsi"/>
        </w:rPr>
      </w:pPr>
      <w:r w:rsidRPr="007B6493">
        <w:rPr>
          <w:rFonts w:asciiTheme="minorHAnsi" w:hAnsiTheme="minorHAnsi" w:cstheme="minorHAnsi"/>
        </w:rPr>
        <w:t>Establishing and maintaining links with</w:t>
      </w:r>
      <w:r w:rsidR="004C03B8" w:rsidRPr="007B6493">
        <w:rPr>
          <w:rFonts w:asciiTheme="minorHAnsi" w:hAnsiTheme="minorHAnsi" w:cstheme="minorHAnsi"/>
        </w:rPr>
        <w:t>in</w:t>
      </w:r>
      <w:r w:rsidRPr="007B6493">
        <w:rPr>
          <w:rFonts w:asciiTheme="minorHAnsi" w:hAnsiTheme="minorHAnsi" w:cstheme="minorHAnsi"/>
        </w:rPr>
        <w:t xml:space="preserve"> the </w:t>
      </w:r>
      <w:r w:rsidR="004C03B8" w:rsidRPr="007B6493">
        <w:rPr>
          <w:rFonts w:asciiTheme="minorHAnsi" w:hAnsiTheme="minorHAnsi" w:cstheme="minorHAnsi"/>
        </w:rPr>
        <w:t xml:space="preserve">Northern Ireland </w:t>
      </w:r>
      <w:r w:rsidRPr="007B6493">
        <w:rPr>
          <w:rFonts w:asciiTheme="minorHAnsi" w:hAnsiTheme="minorHAnsi" w:cstheme="minorHAnsi"/>
        </w:rPr>
        <w:t>c</w:t>
      </w:r>
      <w:r w:rsidR="004C03B8" w:rsidRPr="007B6493">
        <w:rPr>
          <w:rFonts w:asciiTheme="minorHAnsi" w:hAnsiTheme="minorHAnsi" w:cstheme="minorHAnsi"/>
        </w:rPr>
        <w:t>ommunity</w:t>
      </w:r>
      <w:r w:rsidR="00116968">
        <w:rPr>
          <w:rFonts w:asciiTheme="minorHAnsi" w:hAnsiTheme="minorHAnsi" w:cstheme="minorHAnsi"/>
        </w:rPr>
        <w:t>.</w:t>
      </w:r>
    </w:p>
    <w:p w14:paraId="1E7F86A2" w14:textId="50F3CF01" w:rsidR="002A7BD4" w:rsidRPr="007B6493" w:rsidRDefault="004C03B8" w:rsidP="00BD7EE2">
      <w:pPr>
        <w:pStyle w:val="ListParagraph"/>
        <w:numPr>
          <w:ilvl w:val="0"/>
          <w:numId w:val="11"/>
        </w:numPr>
        <w:spacing w:before="120" w:after="120"/>
        <w:ind w:left="714" w:hanging="357"/>
        <w:contextualSpacing w:val="0"/>
        <w:rPr>
          <w:rFonts w:asciiTheme="minorHAnsi" w:hAnsiTheme="minorHAnsi" w:cstheme="minorHAnsi"/>
        </w:rPr>
      </w:pPr>
      <w:r w:rsidRPr="007B6493">
        <w:rPr>
          <w:rFonts w:asciiTheme="minorHAnsi" w:hAnsiTheme="minorHAnsi" w:cstheme="minorHAnsi"/>
        </w:rPr>
        <w:t>D</w:t>
      </w:r>
      <w:r w:rsidR="002A7BD4" w:rsidRPr="007B6493">
        <w:rPr>
          <w:rFonts w:asciiTheme="minorHAnsi" w:hAnsiTheme="minorHAnsi" w:cstheme="minorHAnsi"/>
        </w:rPr>
        <w:t>elivering employer engagement on behalf of Defence</w:t>
      </w:r>
      <w:r w:rsidR="00116968">
        <w:rPr>
          <w:rFonts w:asciiTheme="minorHAnsi" w:hAnsiTheme="minorHAnsi" w:cstheme="minorHAnsi"/>
        </w:rPr>
        <w:t>.</w:t>
      </w:r>
    </w:p>
    <w:p w14:paraId="1D5CAC60" w14:textId="4975D7B8" w:rsidR="002A7BD4" w:rsidRPr="00EE209D" w:rsidRDefault="004C03B8" w:rsidP="00EE209D">
      <w:pPr>
        <w:pStyle w:val="ListParagraph"/>
        <w:numPr>
          <w:ilvl w:val="0"/>
          <w:numId w:val="11"/>
        </w:numPr>
        <w:spacing w:before="120" w:after="120"/>
        <w:ind w:left="714" w:hanging="357"/>
        <w:contextualSpacing w:val="0"/>
        <w:rPr>
          <w:rFonts w:asciiTheme="minorHAnsi" w:hAnsiTheme="minorHAnsi" w:cstheme="minorHAnsi"/>
          <w:b/>
          <w:color w:val="2E74B5" w:themeColor="accent1" w:themeShade="BF"/>
        </w:rPr>
      </w:pPr>
      <w:r w:rsidRPr="007B6493">
        <w:rPr>
          <w:rFonts w:asciiTheme="minorHAnsi" w:hAnsiTheme="minorHAnsi" w:cstheme="minorHAnsi"/>
        </w:rPr>
        <w:t>Managing</w:t>
      </w:r>
      <w:r w:rsidR="002A7BD4" w:rsidRPr="007B6493">
        <w:rPr>
          <w:rFonts w:asciiTheme="minorHAnsi" w:hAnsiTheme="minorHAnsi" w:cstheme="minorHAnsi"/>
        </w:rPr>
        <w:t xml:space="preserve"> the volunteer estate through the maintenance and support of reserve training centres, cadet centres and training areas</w:t>
      </w:r>
      <w:r w:rsidR="00116968">
        <w:rPr>
          <w:rFonts w:asciiTheme="minorHAnsi" w:hAnsiTheme="minorHAnsi" w:cstheme="minorHAnsi"/>
        </w:rPr>
        <w:t>.</w:t>
      </w:r>
      <w:r w:rsidR="002A7BD4" w:rsidRPr="007B6493">
        <w:rPr>
          <w:rFonts w:asciiTheme="minorHAnsi" w:hAnsiTheme="minorHAnsi" w:cstheme="minorHAnsi"/>
        </w:rPr>
        <w:t xml:space="preserve"> </w:t>
      </w:r>
      <w:r w:rsidRPr="00EE209D">
        <w:rPr>
          <w:rFonts w:asciiTheme="minorHAnsi" w:hAnsiTheme="minorHAnsi" w:cstheme="minorHAnsi"/>
        </w:rPr>
        <w:br/>
      </w:r>
    </w:p>
    <w:p w14:paraId="07887566" w14:textId="77777777" w:rsidR="00931953" w:rsidRPr="00931953" w:rsidRDefault="00931953" w:rsidP="00116968">
      <w:pPr>
        <w:rPr>
          <w:rFonts w:asciiTheme="minorHAnsi" w:hAnsiTheme="minorHAnsi" w:cstheme="minorHAnsi"/>
          <w:b/>
          <w:color w:val="2E74B5" w:themeColor="accent1" w:themeShade="BF"/>
        </w:rPr>
      </w:pPr>
    </w:p>
    <w:p w14:paraId="074DA935" w14:textId="77777777" w:rsidR="002838C9" w:rsidRPr="002838C9" w:rsidRDefault="002838C9" w:rsidP="002838C9">
      <w:pPr>
        <w:rPr>
          <w:rFonts w:asciiTheme="minorHAnsi" w:hAnsiTheme="minorHAnsi" w:cstheme="minorHAnsi"/>
          <w:b/>
          <w:color w:val="2E74B5" w:themeColor="accent1" w:themeShade="BF"/>
          <w:sz w:val="28"/>
          <w:szCs w:val="28"/>
        </w:rPr>
      </w:pPr>
      <w:r w:rsidRPr="002838C9">
        <w:rPr>
          <w:rFonts w:asciiTheme="minorHAnsi" w:hAnsiTheme="minorHAnsi" w:cstheme="minorHAnsi"/>
          <w:b/>
          <w:color w:val="2E74B5" w:themeColor="accent1" w:themeShade="BF"/>
          <w:sz w:val="28"/>
          <w:szCs w:val="28"/>
        </w:rPr>
        <w:t xml:space="preserve">Our </w:t>
      </w:r>
      <w:r>
        <w:rPr>
          <w:rFonts w:asciiTheme="minorHAnsi" w:hAnsiTheme="minorHAnsi" w:cstheme="minorHAnsi"/>
          <w:b/>
          <w:color w:val="2E74B5" w:themeColor="accent1" w:themeShade="BF"/>
          <w:sz w:val="28"/>
          <w:szCs w:val="28"/>
        </w:rPr>
        <w:t>Team</w:t>
      </w:r>
    </w:p>
    <w:p w14:paraId="496110EC" w14:textId="77777777" w:rsidR="002838C9" w:rsidRDefault="002838C9" w:rsidP="002838C9">
      <w:pPr>
        <w:rPr>
          <w:rFonts w:asciiTheme="minorHAnsi" w:hAnsiTheme="minorHAnsi" w:cstheme="minorHAnsi"/>
        </w:rPr>
      </w:pPr>
    </w:p>
    <w:p w14:paraId="0703256E" w14:textId="77777777" w:rsidR="00EE209D" w:rsidRDefault="00261C36" w:rsidP="002838C9">
      <w:pPr>
        <w:rPr>
          <w:rFonts w:asciiTheme="minorHAnsi" w:hAnsiTheme="minorHAnsi" w:cstheme="minorHAnsi"/>
        </w:rPr>
      </w:pPr>
      <w:r w:rsidRPr="007B6493">
        <w:rPr>
          <w:rFonts w:asciiTheme="minorHAnsi" w:hAnsiTheme="minorHAnsi" w:cstheme="minorHAnsi"/>
        </w:rPr>
        <w:t>Our dedicated</w:t>
      </w:r>
      <w:r w:rsidR="002838C9" w:rsidRPr="007B6493">
        <w:rPr>
          <w:rFonts w:asciiTheme="minorHAnsi" w:hAnsiTheme="minorHAnsi" w:cstheme="minorHAnsi"/>
        </w:rPr>
        <w:t xml:space="preserve"> team</w:t>
      </w:r>
      <w:r w:rsidRPr="007B6493">
        <w:rPr>
          <w:rFonts w:asciiTheme="minorHAnsi" w:hAnsiTheme="minorHAnsi" w:cstheme="minorHAnsi"/>
        </w:rPr>
        <w:t xml:space="preserve"> of salaried staff and voluntary members</w:t>
      </w:r>
      <w:r w:rsidR="002838C9" w:rsidRPr="007B6493">
        <w:rPr>
          <w:rFonts w:asciiTheme="minorHAnsi" w:hAnsiTheme="minorHAnsi" w:cstheme="minorHAnsi"/>
        </w:rPr>
        <w:t xml:space="preserve"> strive to promote the value and diverse skill s</w:t>
      </w:r>
      <w:r w:rsidRPr="007B6493">
        <w:rPr>
          <w:rFonts w:asciiTheme="minorHAnsi" w:hAnsiTheme="minorHAnsi" w:cstheme="minorHAnsi"/>
        </w:rPr>
        <w:t>et of the Armed Forces family within the Northern Ireland</w:t>
      </w:r>
      <w:r w:rsidR="002838C9" w:rsidRPr="007B6493">
        <w:rPr>
          <w:rFonts w:asciiTheme="minorHAnsi" w:hAnsiTheme="minorHAnsi" w:cstheme="minorHAnsi"/>
        </w:rPr>
        <w:t xml:space="preserve"> community and employers from all sectors.</w:t>
      </w:r>
      <w:r w:rsidR="00A11E0D" w:rsidRPr="007B6493">
        <w:rPr>
          <w:rFonts w:asciiTheme="minorHAnsi" w:hAnsiTheme="minorHAnsi" w:cstheme="minorHAnsi"/>
        </w:rPr>
        <w:t xml:space="preserve"> </w:t>
      </w:r>
    </w:p>
    <w:p w14:paraId="2138037E" w14:textId="77777777" w:rsidR="00EE209D" w:rsidRDefault="00EE209D" w:rsidP="002838C9">
      <w:pPr>
        <w:rPr>
          <w:rFonts w:asciiTheme="minorHAnsi" w:hAnsiTheme="minorHAnsi" w:cstheme="minorHAnsi"/>
        </w:rPr>
      </w:pPr>
    </w:p>
    <w:p w14:paraId="4171B27D" w14:textId="77777777" w:rsidR="00EE209D" w:rsidRDefault="00EE209D" w:rsidP="002838C9">
      <w:pPr>
        <w:rPr>
          <w:rFonts w:asciiTheme="minorHAnsi" w:hAnsiTheme="minorHAnsi" w:cstheme="minorHAnsi"/>
        </w:rPr>
      </w:pPr>
    </w:p>
    <w:p w14:paraId="2CA840CA" w14:textId="50F0D03E" w:rsidR="002838C9" w:rsidRPr="004F590B" w:rsidRDefault="00261C36" w:rsidP="002838C9">
      <w:pPr>
        <w:rPr>
          <w:rFonts w:asciiTheme="minorHAnsi" w:hAnsiTheme="minorHAnsi" w:cstheme="minorHAnsi"/>
        </w:rPr>
      </w:pPr>
      <w:r w:rsidRPr="007B6493">
        <w:rPr>
          <w:rFonts w:asciiTheme="minorHAnsi" w:hAnsiTheme="minorHAnsi" w:cstheme="minorHAnsi"/>
        </w:rPr>
        <w:br/>
      </w:r>
      <w:r w:rsidR="002838C9" w:rsidRPr="002838C9">
        <w:rPr>
          <w:rFonts w:asciiTheme="minorHAnsi" w:hAnsiTheme="minorHAnsi" w:cstheme="minorHAnsi"/>
          <w:b/>
          <w:color w:val="2E74B5" w:themeColor="accent1" w:themeShade="BF"/>
          <w:sz w:val="28"/>
          <w:szCs w:val="28"/>
        </w:rPr>
        <w:lastRenderedPageBreak/>
        <w:t xml:space="preserve">Our </w:t>
      </w:r>
      <w:r w:rsidR="002838C9">
        <w:rPr>
          <w:rFonts w:asciiTheme="minorHAnsi" w:hAnsiTheme="minorHAnsi" w:cstheme="minorHAnsi"/>
          <w:b/>
          <w:color w:val="2E74B5" w:themeColor="accent1" w:themeShade="BF"/>
          <w:sz w:val="28"/>
          <w:szCs w:val="28"/>
        </w:rPr>
        <w:t>Work</w:t>
      </w:r>
    </w:p>
    <w:p w14:paraId="4DCA6225" w14:textId="77777777" w:rsidR="002838C9" w:rsidRDefault="002838C9" w:rsidP="002838C9">
      <w:pPr>
        <w:rPr>
          <w:rFonts w:asciiTheme="minorHAnsi" w:hAnsiTheme="minorHAnsi" w:cstheme="minorHAnsi"/>
        </w:rPr>
      </w:pPr>
    </w:p>
    <w:p w14:paraId="6823FA55" w14:textId="77777777" w:rsidR="00C348E6" w:rsidRPr="00C348E6" w:rsidRDefault="00C348E6" w:rsidP="00C348E6">
      <w:pPr>
        <w:rPr>
          <w:rFonts w:asciiTheme="minorHAnsi" w:hAnsiTheme="minorHAnsi" w:cstheme="minorHAnsi"/>
          <w:b/>
          <w:sz w:val="24"/>
          <w:szCs w:val="24"/>
        </w:rPr>
      </w:pPr>
      <w:r w:rsidRPr="00C348E6">
        <w:rPr>
          <w:rFonts w:asciiTheme="minorHAnsi" w:hAnsiTheme="minorHAnsi" w:cstheme="minorHAnsi"/>
          <w:b/>
          <w:sz w:val="24"/>
          <w:szCs w:val="24"/>
        </w:rPr>
        <w:t>VOLUNTEER ESTATE AND INFRASTRUCTURE</w:t>
      </w:r>
      <w:r w:rsidR="00261C36">
        <w:rPr>
          <w:rFonts w:asciiTheme="minorHAnsi" w:hAnsiTheme="minorHAnsi" w:cstheme="minorHAnsi"/>
          <w:b/>
          <w:sz w:val="24"/>
          <w:szCs w:val="24"/>
        </w:rPr>
        <w:br/>
      </w:r>
    </w:p>
    <w:p w14:paraId="4747875D" w14:textId="77777777" w:rsidR="00C348E6" w:rsidRPr="00B82AB6" w:rsidRDefault="00C348E6" w:rsidP="00C348E6">
      <w:pPr>
        <w:rPr>
          <w:rFonts w:asciiTheme="minorHAnsi" w:hAnsiTheme="minorHAnsi" w:cstheme="minorHAnsi"/>
          <w:sz w:val="24"/>
          <w:szCs w:val="24"/>
        </w:rPr>
      </w:pPr>
      <w:r w:rsidRPr="00931953">
        <w:rPr>
          <w:rFonts w:asciiTheme="minorHAnsi" w:hAnsiTheme="minorHAnsi" w:cstheme="minorHAnsi"/>
        </w:rPr>
        <w:t>We maintain the estate to the required legal standard, ensuring that all sites are kept in good condition, fit for purpose and secure. Through our estate expertise and local knowledge we aim to provide an attractive environment in which to recruit, train and ‘refresh the spirit</w:t>
      </w:r>
      <w:r w:rsidR="00261C36" w:rsidRPr="00931953">
        <w:rPr>
          <w:rFonts w:asciiTheme="minorHAnsi" w:hAnsiTheme="minorHAnsi" w:cstheme="minorHAnsi"/>
        </w:rPr>
        <w:t>”</w:t>
      </w:r>
      <w:r w:rsidRPr="00931953">
        <w:rPr>
          <w:rFonts w:asciiTheme="minorHAnsi" w:hAnsiTheme="minorHAnsi" w:cstheme="minorHAnsi"/>
        </w:rPr>
        <w:t xml:space="preserve"> of our volunteers</w:t>
      </w:r>
      <w:r w:rsidRPr="00B82AB6">
        <w:rPr>
          <w:rFonts w:asciiTheme="minorHAnsi" w:hAnsiTheme="minorHAnsi" w:cstheme="minorHAnsi"/>
          <w:sz w:val="24"/>
          <w:szCs w:val="24"/>
        </w:rPr>
        <w:t>.</w:t>
      </w:r>
    </w:p>
    <w:p w14:paraId="1E20D7A0" w14:textId="77777777" w:rsidR="00C348E6" w:rsidRPr="00C348E6" w:rsidRDefault="00C348E6" w:rsidP="00C348E6">
      <w:pPr>
        <w:rPr>
          <w:rFonts w:asciiTheme="minorHAnsi" w:hAnsiTheme="minorHAnsi" w:cstheme="minorHAnsi"/>
        </w:rPr>
      </w:pPr>
    </w:p>
    <w:p w14:paraId="6CFCCA9F" w14:textId="77777777" w:rsidR="00C348E6" w:rsidRPr="00C348E6" w:rsidRDefault="00C348E6" w:rsidP="00C348E6">
      <w:pPr>
        <w:rPr>
          <w:rFonts w:asciiTheme="minorHAnsi" w:hAnsiTheme="minorHAnsi" w:cstheme="minorHAnsi"/>
          <w:b/>
          <w:sz w:val="24"/>
          <w:szCs w:val="24"/>
        </w:rPr>
      </w:pPr>
      <w:r>
        <w:rPr>
          <w:rFonts w:asciiTheme="minorHAnsi" w:hAnsiTheme="minorHAnsi" w:cstheme="minorHAnsi"/>
          <w:b/>
          <w:sz w:val="24"/>
          <w:szCs w:val="24"/>
        </w:rPr>
        <w:t>ENGAGEMENT</w:t>
      </w:r>
    </w:p>
    <w:p w14:paraId="38F62A20" w14:textId="77777777" w:rsidR="00C348E6" w:rsidRDefault="00C348E6" w:rsidP="00C348E6">
      <w:pPr>
        <w:rPr>
          <w:rFonts w:asciiTheme="minorHAnsi" w:hAnsiTheme="minorHAnsi" w:cstheme="minorHAnsi"/>
        </w:rPr>
      </w:pPr>
    </w:p>
    <w:p w14:paraId="56BAEAE9" w14:textId="77777777" w:rsidR="00C348E6" w:rsidRPr="00931953" w:rsidRDefault="00C348E6" w:rsidP="00C348E6">
      <w:pPr>
        <w:rPr>
          <w:rFonts w:asciiTheme="minorHAnsi" w:hAnsiTheme="minorHAnsi" w:cstheme="minorHAnsi"/>
        </w:rPr>
      </w:pPr>
      <w:r w:rsidRPr="00931953">
        <w:rPr>
          <w:rFonts w:asciiTheme="minorHAnsi" w:hAnsiTheme="minorHAnsi" w:cstheme="minorHAnsi"/>
        </w:rPr>
        <w:t>We work to establish and maintain strong relationships with employers and community stakeholders to develop a mutually beneficial working relationship with the Ministry of Defence.</w:t>
      </w:r>
      <w:r w:rsidR="00261C36" w:rsidRPr="00931953">
        <w:rPr>
          <w:rFonts w:asciiTheme="minorHAnsi" w:hAnsiTheme="minorHAnsi" w:cstheme="minorHAnsi"/>
        </w:rPr>
        <w:br/>
      </w:r>
      <w:r w:rsidR="00261C36" w:rsidRPr="00931953">
        <w:rPr>
          <w:rFonts w:asciiTheme="minorHAnsi" w:hAnsiTheme="minorHAnsi" w:cstheme="minorHAnsi"/>
        </w:rPr>
        <w:br/>
        <w:t>Stakeholders are invited to discover the benefits of partnering with Defence through unit engagement activities and domestic military initiatives. These events allow employers to see first-hand the transferable skill set Reservists bring to the workplace.</w:t>
      </w:r>
    </w:p>
    <w:p w14:paraId="5BD2CBF4" w14:textId="77777777" w:rsidR="00C348E6" w:rsidRPr="00931953" w:rsidRDefault="00C348E6" w:rsidP="00C348E6">
      <w:pPr>
        <w:rPr>
          <w:rFonts w:asciiTheme="minorHAnsi" w:hAnsiTheme="minorHAnsi" w:cstheme="minorHAnsi"/>
        </w:rPr>
      </w:pPr>
    </w:p>
    <w:p w14:paraId="40E72B47" w14:textId="77777777" w:rsidR="00C348E6" w:rsidRPr="00931953" w:rsidRDefault="00C348E6" w:rsidP="00C348E6">
      <w:r w:rsidRPr="00931953">
        <w:rPr>
          <w:rFonts w:asciiTheme="minorHAnsi" w:hAnsiTheme="minorHAnsi" w:cstheme="minorHAnsi"/>
        </w:rPr>
        <w:t>We</w:t>
      </w:r>
      <w:r w:rsidR="00261C36" w:rsidRPr="00931953">
        <w:rPr>
          <w:rFonts w:asciiTheme="minorHAnsi" w:hAnsiTheme="minorHAnsi" w:cstheme="minorHAnsi"/>
        </w:rPr>
        <w:t xml:space="preserve"> support the</w:t>
      </w:r>
      <w:r w:rsidR="003C36A2" w:rsidRPr="00931953">
        <w:rPr>
          <w:rFonts w:asciiTheme="minorHAnsi" w:hAnsiTheme="minorHAnsi" w:cstheme="minorHAnsi"/>
        </w:rPr>
        <w:t xml:space="preserve"> R</w:t>
      </w:r>
      <w:r w:rsidRPr="00931953">
        <w:rPr>
          <w:rFonts w:asciiTheme="minorHAnsi" w:hAnsiTheme="minorHAnsi" w:cstheme="minorHAnsi"/>
        </w:rPr>
        <w:t xml:space="preserve">eservists </w:t>
      </w:r>
      <w:r w:rsidR="00037411" w:rsidRPr="00931953">
        <w:rPr>
          <w:rFonts w:asciiTheme="minorHAnsi" w:hAnsiTheme="minorHAnsi" w:cstheme="minorHAnsi"/>
        </w:rPr>
        <w:t>and their employers during periods of operational deployment,</w:t>
      </w:r>
      <w:r w:rsidRPr="00931953">
        <w:rPr>
          <w:rFonts w:asciiTheme="minorHAnsi" w:hAnsiTheme="minorHAnsi" w:cstheme="minorHAnsi"/>
        </w:rPr>
        <w:t xml:space="preserve"> through the Defence Relationship Management</w:t>
      </w:r>
      <w:r w:rsidR="00037411" w:rsidRPr="00931953">
        <w:rPr>
          <w:rFonts w:asciiTheme="minorHAnsi" w:hAnsiTheme="minorHAnsi" w:cstheme="minorHAnsi"/>
        </w:rPr>
        <w:t xml:space="preserve"> (DRM)</w:t>
      </w:r>
      <w:r w:rsidR="003C36A2" w:rsidRPr="00931953">
        <w:rPr>
          <w:rFonts w:asciiTheme="minorHAnsi" w:hAnsiTheme="minorHAnsi" w:cstheme="minorHAnsi"/>
        </w:rPr>
        <w:t xml:space="preserve"> organization which</w:t>
      </w:r>
      <w:r w:rsidRPr="00931953">
        <w:rPr>
          <w:rFonts w:asciiTheme="minorHAnsi" w:hAnsiTheme="minorHAnsi" w:cstheme="minorHAnsi"/>
        </w:rPr>
        <w:t xml:space="preserve"> provides the interface between the military and those employers who have reserves on their staff.</w:t>
      </w:r>
      <w:r w:rsidR="00037411" w:rsidRPr="00931953">
        <w:rPr>
          <w:rFonts w:asciiTheme="minorHAnsi" w:hAnsiTheme="minorHAnsi" w:cstheme="minorHAnsi"/>
        </w:rPr>
        <w:br/>
      </w:r>
    </w:p>
    <w:p w14:paraId="7F742240" w14:textId="77777777" w:rsidR="00C348E6" w:rsidRDefault="00C348E6" w:rsidP="00EE209D">
      <w:pPr>
        <w:spacing w:line="360" w:lineRule="auto"/>
        <w:rPr>
          <w:rFonts w:asciiTheme="minorHAnsi" w:hAnsiTheme="minorHAnsi" w:cstheme="minorHAnsi"/>
          <w:b/>
          <w:sz w:val="24"/>
          <w:szCs w:val="24"/>
        </w:rPr>
      </w:pPr>
      <w:r w:rsidRPr="00C348E6">
        <w:rPr>
          <w:rFonts w:asciiTheme="minorHAnsi" w:hAnsiTheme="minorHAnsi" w:cstheme="minorHAnsi"/>
          <w:b/>
          <w:sz w:val="24"/>
          <w:szCs w:val="24"/>
        </w:rPr>
        <w:t>CADETS AND YOUTH</w:t>
      </w:r>
    </w:p>
    <w:p w14:paraId="2552DAD3" w14:textId="77777777" w:rsidR="006956D9" w:rsidRPr="00C348E6" w:rsidRDefault="006956D9" w:rsidP="00C348E6">
      <w:pPr>
        <w:rPr>
          <w:rFonts w:asciiTheme="minorHAnsi" w:hAnsiTheme="minorHAnsi" w:cstheme="minorHAnsi"/>
          <w:b/>
          <w:sz w:val="24"/>
          <w:szCs w:val="24"/>
        </w:rPr>
      </w:pPr>
    </w:p>
    <w:p w14:paraId="76A1A7F1" w14:textId="77777777" w:rsidR="006956D9" w:rsidRPr="00931953" w:rsidRDefault="00037411" w:rsidP="006956D9">
      <w:pPr>
        <w:rPr>
          <w:rFonts w:asciiTheme="minorHAnsi" w:hAnsiTheme="minorHAnsi" w:cstheme="minorHAnsi"/>
        </w:rPr>
      </w:pPr>
      <w:r w:rsidRPr="00931953">
        <w:rPr>
          <w:rFonts w:asciiTheme="minorHAnsi" w:hAnsiTheme="minorHAnsi" w:cstheme="minorHAnsi"/>
        </w:rPr>
        <w:t>W</w:t>
      </w:r>
      <w:r w:rsidR="006956D9" w:rsidRPr="00931953">
        <w:rPr>
          <w:rFonts w:asciiTheme="minorHAnsi" w:hAnsiTheme="minorHAnsi" w:cstheme="minorHAnsi"/>
        </w:rPr>
        <w:t>e provide financial, administrative and logistical support</w:t>
      </w:r>
      <w:r w:rsidRPr="00931953">
        <w:rPr>
          <w:rFonts w:asciiTheme="minorHAnsi" w:hAnsiTheme="minorHAnsi" w:cstheme="minorHAnsi"/>
        </w:rPr>
        <w:t xml:space="preserve"> to the 2,500+ cadets across Northern Ireland,</w:t>
      </w:r>
      <w:r w:rsidR="006956D9" w:rsidRPr="00931953">
        <w:rPr>
          <w:rFonts w:asciiTheme="minorHAnsi" w:hAnsiTheme="minorHAnsi" w:cstheme="minorHAnsi"/>
        </w:rPr>
        <w:t xml:space="preserve"> </w:t>
      </w:r>
      <w:r w:rsidRPr="00931953">
        <w:rPr>
          <w:rFonts w:asciiTheme="minorHAnsi" w:hAnsiTheme="minorHAnsi" w:cstheme="minorHAnsi"/>
        </w:rPr>
        <w:t>enabling</w:t>
      </w:r>
      <w:r w:rsidR="006956D9" w:rsidRPr="00931953">
        <w:rPr>
          <w:rFonts w:asciiTheme="minorHAnsi" w:hAnsiTheme="minorHAnsi" w:cstheme="minorHAnsi"/>
        </w:rPr>
        <w:t xml:space="preserve"> them to </w:t>
      </w:r>
      <w:r w:rsidRPr="00931953">
        <w:rPr>
          <w:rFonts w:asciiTheme="minorHAnsi" w:hAnsiTheme="minorHAnsi" w:cstheme="minorHAnsi"/>
        </w:rPr>
        <w:t>experience</w:t>
      </w:r>
      <w:r w:rsidR="006956D9" w:rsidRPr="00931953">
        <w:rPr>
          <w:rFonts w:asciiTheme="minorHAnsi" w:hAnsiTheme="minorHAnsi" w:cstheme="minorHAnsi"/>
        </w:rPr>
        <w:t xml:space="preserve"> challenges and adventures that would otherwise be unavailable to them.</w:t>
      </w:r>
    </w:p>
    <w:p w14:paraId="32B4B9D8" w14:textId="77777777" w:rsidR="006956D9" w:rsidRPr="00931953" w:rsidRDefault="006956D9" w:rsidP="006956D9">
      <w:pPr>
        <w:rPr>
          <w:rFonts w:asciiTheme="minorHAnsi" w:hAnsiTheme="minorHAnsi" w:cstheme="minorHAnsi"/>
        </w:rPr>
      </w:pPr>
    </w:p>
    <w:p w14:paraId="5A4A5F85" w14:textId="77777777" w:rsidR="006956D9" w:rsidRPr="00931953" w:rsidRDefault="006956D9" w:rsidP="006956D9">
      <w:pPr>
        <w:rPr>
          <w:rFonts w:asciiTheme="minorHAnsi" w:hAnsiTheme="minorHAnsi" w:cstheme="minorHAnsi"/>
        </w:rPr>
      </w:pPr>
      <w:r w:rsidRPr="00931953">
        <w:rPr>
          <w:rFonts w:asciiTheme="minorHAnsi" w:hAnsiTheme="minorHAnsi" w:cstheme="minorHAnsi"/>
        </w:rPr>
        <w:t>Importantly, we provide the recruitment support for the adult volunteers without which the cadet organisations would cease to exist.</w:t>
      </w:r>
    </w:p>
    <w:p w14:paraId="723F592A" w14:textId="77777777" w:rsidR="006956D9" w:rsidRPr="00931953" w:rsidRDefault="006956D9" w:rsidP="006956D9">
      <w:pPr>
        <w:rPr>
          <w:rFonts w:asciiTheme="minorHAnsi" w:hAnsiTheme="minorHAnsi" w:cstheme="minorHAnsi"/>
        </w:rPr>
      </w:pPr>
    </w:p>
    <w:p w14:paraId="034C9706" w14:textId="379DEC30" w:rsidR="00C348E6" w:rsidRPr="00931953" w:rsidRDefault="006956D9" w:rsidP="00C348E6">
      <w:pPr>
        <w:rPr>
          <w:rFonts w:asciiTheme="minorHAnsi" w:hAnsiTheme="minorHAnsi" w:cstheme="minorHAnsi"/>
        </w:rPr>
      </w:pPr>
      <w:r w:rsidRPr="00931953">
        <w:rPr>
          <w:rFonts w:asciiTheme="minorHAnsi" w:hAnsiTheme="minorHAnsi" w:cstheme="minorHAnsi"/>
        </w:rPr>
        <w:t>In schools our commitment to the Cadet Expansion Programme is led by our dedicated School Cadet E</w:t>
      </w:r>
      <w:r w:rsidR="00B228B9">
        <w:rPr>
          <w:rFonts w:asciiTheme="minorHAnsi" w:hAnsiTheme="minorHAnsi" w:cstheme="minorHAnsi"/>
        </w:rPr>
        <w:t xml:space="preserve">ngagement </w:t>
      </w:r>
      <w:r w:rsidRPr="00931953">
        <w:rPr>
          <w:rFonts w:asciiTheme="minorHAnsi" w:hAnsiTheme="minorHAnsi" w:cstheme="minorHAnsi"/>
        </w:rPr>
        <w:t>Officer</w:t>
      </w:r>
      <w:r w:rsidR="00B228B9">
        <w:rPr>
          <w:rFonts w:asciiTheme="minorHAnsi" w:hAnsiTheme="minorHAnsi" w:cstheme="minorHAnsi"/>
        </w:rPr>
        <w:t xml:space="preserve"> (SCEO)</w:t>
      </w:r>
      <w:r w:rsidRPr="00931953">
        <w:rPr>
          <w:rFonts w:asciiTheme="minorHAnsi" w:hAnsiTheme="minorHAnsi" w:cstheme="minorHAnsi"/>
        </w:rPr>
        <w:t xml:space="preserve"> who guides schools and offers advice throughout the process of establishing a unit.</w:t>
      </w:r>
    </w:p>
    <w:p w14:paraId="2C4A70E9" w14:textId="6F1DFE2E" w:rsidR="00844D9C" w:rsidRPr="00931953" w:rsidRDefault="00844D9C">
      <w:pPr>
        <w:widowControl/>
        <w:autoSpaceDE/>
        <w:autoSpaceDN/>
        <w:spacing w:after="160" w:line="259" w:lineRule="auto"/>
        <w:rPr>
          <w:rFonts w:asciiTheme="minorHAnsi" w:hAnsiTheme="minorHAnsi" w:cstheme="minorHAnsi"/>
        </w:rPr>
      </w:pPr>
    </w:p>
    <w:p w14:paraId="5C019540" w14:textId="073752E5" w:rsidR="006956D9" w:rsidRPr="00B228B9" w:rsidRDefault="00BD7EE2" w:rsidP="00B228B9">
      <w:pPr>
        <w:widowControl/>
        <w:autoSpaceDE/>
        <w:autoSpaceDN/>
        <w:spacing w:after="160" w:line="259" w:lineRule="auto"/>
        <w:jc w:val="center"/>
        <w:rPr>
          <w:rFonts w:asciiTheme="minorHAnsi" w:hAnsiTheme="minorHAnsi" w:cstheme="minorHAnsi"/>
          <w:sz w:val="48"/>
          <w:szCs w:val="48"/>
        </w:rPr>
      </w:pPr>
      <w:r w:rsidRPr="00844D9C">
        <w:rPr>
          <w:rFonts w:asciiTheme="minorHAnsi" w:hAnsiTheme="minorHAnsi" w:cstheme="minorHAnsi"/>
          <w:sz w:val="48"/>
          <w:szCs w:val="48"/>
        </w:rPr>
        <w:br w:type="page"/>
      </w:r>
    </w:p>
    <w:p w14:paraId="43C7910A" w14:textId="0BFAD7BD" w:rsidR="006956D9" w:rsidRPr="00B973DE" w:rsidRDefault="00B973DE" w:rsidP="002944A8">
      <w:pPr>
        <w:pStyle w:val="ListParagraph"/>
        <w:numPr>
          <w:ilvl w:val="0"/>
          <w:numId w:val="2"/>
        </w:numPr>
        <w:ind w:left="0" w:firstLine="0"/>
        <w:rPr>
          <w:rFonts w:asciiTheme="minorHAnsi" w:hAnsiTheme="minorHAnsi" w:cstheme="minorHAnsi"/>
          <w:b/>
          <w:color w:val="2E74B5" w:themeColor="accent1" w:themeShade="BF"/>
          <w:sz w:val="36"/>
          <w:szCs w:val="36"/>
        </w:rPr>
      </w:pPr>
      <w:r>
        <w:rPr>
          <w:rFonts w:asciiTheme="minorHAnsi" w:hAnsiTheme="minorHAnsi" w:cstheme="minorHAnsi"/>
          <w:b/>
          <w:color w:val="2E74B5" w:themeColor="accent1" w:themeShade="BF"/>
          <w:sz w:val="36"/>
          <w:szCs w:val="36"/>
        </w:rPr>
        <w:t>JOB DESCRIPTION</w:t>
      </w:r>
      <w:r>
        <w:rPr>
          <w:rFonts w:asciiTheme="minorHAnsi" w:hAnsiTheme="minorHAnsi" w:cstheme="minorHAnsi"/>
          <w:b/>
          <w:color w:val="2E74B5" w:themeColor="accent1" w:themeShade="BF"/>
          <w:sz w:val="36"/>
          <w:szCs w:val="36"/>
        </w:rPr>
        <w:br/>
      </w:r>
      <w:r>
        <w:rPr>
          <w:rFonts w:asciiTheme="minorHAnsi" w:hAnsiTheme="minorHAnsi" w:cstheme="minorHAnsi"/>
          <w:b/>
          <w:color w:val="2E74B5" w:themeColor="accent1" w:themeShade="BF"/>
          <w:sz w:val="36"/>
          <w:szCs w:val="36"/>
        </w:rPr>
        <w:br/>
      </w:r>
      <w:r w:rsidR="00DF2A4A">
        <w:rPr>
          <w:rFonts w:asciiTheme="minorHAnsi" w:hAnsiTheme="minorHAnsi" w:cstheme="minorHAnsi"/>
          <w:b/>
          <w:sz w:val="28"/>
          <w:szCs w:val="28"/>
        </w:rPr>
        <w:t>Office Manager</w:t>
      </w:r>
      <w:r w:rsidR="00CC7B19">
        <w:rPr>
          <w:rFonts w:asciiTheme="minorHAnsi" w:hAnsiTheme="minorHAnsi" w:cstheme="minorHAnsi"/>
          <w:b/>
          <w:sz w:val="24"/>
          <w:szCs w:val="24"/>
        </w:rPr>
        <w:br/>
      </w:r>
    </w:p>
    <w:p w14:paraId="186698A9" w14:textId="74BD1EB3" w:rsidR="00B973DE" w:rsidRDefault="002C49FE" w:rsidP="00B973DE">
      <w:pPr>
        <w:pStyle w:val="ListParagraph"/>
        <w:ind w:left="0"/>
        <w:rPr>
          <w:rFonts w:asciiTheme="minorHAnsi" w:hAnsiTheme="minorHAnsi" w:cstheme="minorHAnsi"/>
          <w:b/>
          <w:sz w:val="24"/>
          <w:szCs w:val="24"/>
        </w:rPr>
      </w:pPr>
      <w:r>
        <w:rPr>
          <w:rFonts w:asciiTheme="minorHAnsi" w:hAnsiTheme="minorHAnsi" w:cstheme="minorHAnsi"/>
          <w:b/>
          <w:sz w:val="24"/>
          <w:szCs w:val="24"/>
        </w:rPr>
        <w:t xml:space="preserve">Grade:  </w:t>
      </w:r>
      <w:r w:rsidR="00E23D41">
        <w:rPr>
          <w:rFonts w:asciiTheme="minorHAnsi" w:hAnsiTheme="minorHAnsi" w:cstheme="minorHAnsi"/>
          <w:sz w:val="24"/>
          <w:szCs w:val="24"/>
        </w:rPr>
        <w:t>E</w:t>
      </w:r>
      <w:r w:rsidR="007E648C">
        <w:rPr>
          <w:rFonts w:asciiTheme="minorHAnsi" w:hAnsiTheme="minorHAnsi" w:cstheme="minorHAnsi"/>
          <w:sz w:val="24"/>
          <w:szCs w:val="24"/>
        </w:rPr>
        <w:t>O</w:t>
      </w:r>
    </w:p>
    <w:p w14:paraId="511F58A4" w14:textId="3A653CA8" w:rsidR="002C49FE" w:rsidRDefault="002C49FE" w:rsidP="00B973DE">
      <w:pPr>
        <w:pStyle w:val="ListParagraph"/>
        <w:ind w:left="0"/>
        <w:rPr>
          <w:rFonts w:asciiTheme="minorHAnsi" w:hAnsiTheme="minorHAnsi" w:cstheme="minorHAnsi"/>
          <w:b/>
          <w:sz w:val="24"/>
          <w:szCs w:val="24"/>
        </w:rPr>
      </w:pPr>
      <w:r>
        <w:rPr>
          <w:rFonts w:asciiTheme="minorHAnsi" w:hAnsiTheme="minorHAnsi" w:cstheme="minorHAnsi"/>
          <w:b/>
          <w:sz w:val="24"/>
          <w:szCs w:val="24"/>
        </w:rPr>
        <w:t>Department</w:t>
      </w:r>
      <w:r w:rsidR="00CC7B19">
        <w:rPr>
          <w:rFonts w:asciiTheme="minorHAnsi" w:hAnsiTheme="minorHAnsi" w:cstheme="minorHAnsi"/>
          <w:sz w:val="24"/>
          <w:szCs w:val="24"/>
        </w:rPr>
        <w:t xml:space="preserve">: </w:t>
      </w:r>
      <w:r w:rsidR="00DF2A4A">
        <w:rPr>
          <w:rFonts w:asciiTheme="minorHAnsi" w:hAnsiTheme="minorHAnsi" w:cstheme="minorHAnsi"/>
          <w:sz w:val="24"/>
          <w:szCs w:val="24"/>
        </w:rPr>
        <w:t>Business Support</w:t>
      </w:r>
    </w:p>
    <w:p w14:paraId="6DE2E46E" w14:textId="7FBF57A6" w:rsidR="002C49FE" w:rsidRDefault="002C49FE" w:rsidP="00B973DE">
      <w:pPr>
        <w:pStyle w:val="ListParagraph"/>
        <w:ind w:left="0"/>
        <w:rPr>
          <w:rFonts w:asciiTheme="minorHAnsi" w:hAnsiTheme="minorHAnsi" w:cstheme="minorHAnsi"/>
          <w:sz w:val="24"/>
          <w:szCs w:val="24"/>
        </w:rPr>
      </w:pPr>
      <w:r>
        <w:rPr>
          <w:rFonts w:asciiTheme="minorHAnsi" w:hAnsiTheme="minorHAnsi" w:cstheme="minorHAnsi"/>
          <w:b/>
          <w:sz w:val="24"/>
          <w:szCs w:val="24"/>
        </w:rPr>
        <w:t xml:space="preserve">Reporting To: </w:t>
      </w:r>
      <w:r w:rsidR="00316679">
        <w:rPr>
          <w:rFonts w:asciiTheme="minorHAnsi" w:hAnsiTheme="minorHAnsi" w:cstheme="minorHAnsi"/>
          <w:sz w:val="24"/>
          <w:szCs w:val="24"/>
        </w:rPr>
        <w:t>Business</w:t>
      </w:r>
      <w:r w:rsidR="00DF2A4A">
        <w:rPr>
          <w:rFonts w:asciiTheme="minorHAnsi" w:hAnsiTheme="minorHAnsi" w:cstheme="minorHAnsi"/>
          <w:sz w:val="24"/>
          <w:szCs w:val="24"/>
        </w:rPr>
        <w:t xml:space="preserve"> Coordinator</w:t>
      </w:r>
      <w:r w:rsidR="00316679">
        <w:rPr>
          <w:rFonts w:asciiTheme="minorHAnsi" w:hAnsiTheme="minorHAnsi" w:cstheme="minorHAnsi"/>
          <w:sz w:val="24"/>
          <w:szCs w:val="24"/>
        </w:rPr>
        <w:t xml:space="preserve"> (BC)</w:t>
      </w:r>
    </w:p>
    <w:p w14:paraId="70DEA634" w14:textId="0CCE22D0" w:rsidR="002C49FE" w:rsidRPr="00257538" w:rsidRDefault="007E648C" w:rsidP="00257538">
      <w:pPr>
        <w:pStyle w:val="ListParagraph"/>
        <w:ind w:left="0"/>
        <w:rPr>
          <w:rFonts w:asciiTheme="minorHAnsi" w:hAnsiTheme="minorHAnsi" w:cstheme="minorHAnsi"/>
          <w:b/>
          <w:sz w:val="24"/>
          <w:szCs w:val="24"/>
        </w:rPr>
      </w:pPr>
      <w:r w:rsidRPr="007E648C">
        <w:rPr>
          <w:rFonts w:asciiTheme="minorHAnsi" w:hAnsiTheme="minorHAnsi" w:cstheme="minorHAnsi"/>
          <w:b/>
          <w:sz w:val="24"/>
          <w:szCs w:val="24"/>
        </w:rPr>
        <w:t>Location:</w:t>
      </w:r>
      <w:r>
        <w:rPr>
          <w:rFonts w:asciiTheme="minorHAnsi" w:hAnsiTheme="minorHAnsi" w:cstheme="minorHAnsi"/>
          <w:sz w:val="24"/>
          <w:szCs w:val="24"/>
        </w:rPr>
        <w:t xml:space="preserve"> 25 Windsor Park, Belfast, BT9 6FR</w:t>
      </w:r>
      <w:r w:rsidR="002C49FE" w:rsidRPr="00DD698C">
        <w:rPr>
          <w:rFonts w:asciiTheme="minorHAnsi" w:hAnsiTheme="minorHAnsi" w:cstheme="minorHAnsi"/>
          <w:sz w:val="24"/>
          <w:szCs w:val="24"/>
          <w:lang w:val="en-GB"/>
        </w:rPr>
        <w:br/>
      </w:r>
    </w:p>
    <w:p w14:paraId="493D3063" w14:textId="0A5BA89C" w:rsidR="00DD698C" w:rsidRDefault="00257538" w:rsidP="00257538">
      <w:pPr>
        <w:spacing w:after="240"/>
        <w:rPr>
          <w:rFonts w:asciiTheme="minorHAnsi" w:hAnsiTheme="minorHAnsi" w:cstheme="minorHAnsi"/>
          <w:b/>
          <w:color w:val="2E74B5" w:themeColor="accent1" w:themeShade="BF"/>
          <w:sz w:val="28"/>
          <w:szCs w:val="28"/>
        </w:rPr>
      </w:pPr>
      <w:r>
        <w:rPr>
          <w:rFonts w:asciiTheme="minorHAnsi" w:hAnsiTheme="minorHAnsi" w:cstheme="minorHAnsi"/>
          <w:b/>
          <w:color w:val="2E74B5" w:themeColor="accent1" w:themeShade="BF"/>
          <w:sz w:val="28"/>
          <w:szCs w:val="28"/>
        </w:rPr>
        <w:t xml:space="preserve">General Description of </w:t>
      </w:r>
      <w:r w:rsidR="00436195">
        <w:rPr>
          <w:rFonts w:asciiTheme="minorHAnsi" w:hAnsiTheme="minorHAnsi" w:cstheme="minorHAnsi"/>
          <w:b/>
          <w:color w:val="2E74B5" w:themeColor="accent1" w:themeShade="BF"/>
          <w:sz w:val="28"/>
          <w:szCs w:val="28"/>
        </w:rPr>
        <w:t>Role</w:t>
      </w:r>
    </w:p>
    <w:p w14:paraId="47ED4D34" w14:textId="0D939EBD" w:rsidR="00D15171" w:rsidRDefault="00D15171" w:rsidP="00D15171">
      <w:pPr>
        <w:rPr>
          <w:rFonts w:asciiTheme="minorHAnsi" w:hAnsiTheme="minorHAnsi" w:cstheme="minorHAnsi"/>
          <w:sz w:val="24"/>
          <w:szCs w:val="24"/>
          <w:lang w:val="en-GB"/>
        </w:rPr>
      </w:pPr>
      <w:r w:rsidRPr="00D15171">
        <w:rPr>
          <w:rFonts w:asciiTheme="minorHAnsi" w:hAnsiTheme="minorHAnsi" w:cstheme="minorHAnsi"/>
          <w:sz w:val="24"/>
          <w:szCs w:val="24"/>
          <w:lang w:val="en-GB"/>
        </w:rPr>
        <w:t>The RFCA</w:t>
      </w:r>
      <w:r>
        <w:rPr>
          <w:rFonts w:asciiTheme="minorHAnsi" w:hAnsiTheme="minorHAnsi" w:cstheme="minorHAnsi"/>
          <w:sz w:val="24"/>
          <w:szCs w:val="24"/>
          <w:lang w:val="en-GB"/>
        </w:rPr>
        <w:t xml:space="preserve"> Northern Ireland</w:t>
      </w:r>
      <w:r w:rsidRPr="00D15171">
        <w:rPr>
          <w:rFonts w:asciiTheme="minorHAnsi" w:hAnsiTheme="minorHAnsi" w:cstheme="minorHAnsi"/>
          <w:sz w:val="24"/>
          <w:szCs w:val="24"/>
          <w:lang w:val="en-GB"/>
        </w:rPr>
        <w:t xml:space="preserve"> </w:t>
      </w:r>
      <w:r w:rsidR="00DF2A4A">
        <w:rPr>
          <w:rFonts w:asciiTheme="minorHAnsi" w:hAnsiTheme="minorHAnsi" w:cstheme="minorHAnsi"/>
          <w:sz w:val="24"/>
          <w:szCs w:val="24"/>
          <w:lang w:val="en-GB"/>
        </w:rPr>
        <w:t>Office Manager</w:t>
      </w:r>
      <w:r w:rsidRPr="00D15171">
        <w:rPr>
          <w:rFonts w:asciiTheme="minorHAnsi" w:hAnsiTheme="minorHAnsi" w:cstheme="minorHAnsi"/>
          <w:sz w:val="24"/>
          <w:szCs w:val="24"/>
          <w:lang w:val="en-GB"/>
        </w:rPr>
        <w:t xml:space="preserve"> plays a </w:t>
      </w:r>
      <w:r w:rsidR="00DF2A4A">
        <w:rPr>
          <w:rFonts w:asciiTheme="minorHAnsi" w:hAnsiTheme="minorHAnsi" w:cstheme="minorHAnsi"/>
          <w:sz w:val="24"/>
          <w:szCs w:val="24"/>
          <w:lang w:val="en-GB"/>
        </w:rPr>
        <w:t>pivotal</w:t>
      </w:r>
      <w:r w:rsidRPr="00D15171">
        <w:rPr>
          <w:rFonts w:asciiTheme="minorHAnsi" w:hAnsiTheme="minorHAnsi" w:cstheme="minorHAnsi"/>
          <w:sz w:val="24"/>
          <w:szCs w:val="24"/>
          <w:lang w:val="en-GB"/>
        </w:rPr>
        <w:t xml:space="preserve"> role in </w:t>
      </w:r>
      <w:r w:rsidR="00DF2A4A">
        <w:rPr>
          <w:rFonts w:asciiTheme="minorHAnsi" w:hAnsiTheme="minorHAnsi" w:cstheme="minorHAnsi"/>
          <w:sz w:val="24"/>
          <w:szCs w:val="24"/>
          <w:lang w:val="en-GB"/>
        </w:rPr>
        <w:t xml:space="preserve">the </w:t>
      </w:r>
      <w:r w:rsidR="005B501C">
        <w:rPr>
          <w:rFonts w:asciiTheme="minorHAnsi" w:hAnsiTheme="minorHAnsi" w:cstheme="minorHAnsi"/>
          <w:sz w:val="24"/>
          <w:szCs w:val="24"/>
          <w:lang w:val="en-GB"/>
        </w:rPr>
        <w:t>smooth-</w:t>
      </w:r>
      <w:r w:rsidR="00DF2A4A">
        <w:rPr>
          <w:rFonts w:asciiTheme="minorHAnsi" w:hAnsiTheme="minorHAnsi" w:cstheme="minorHAnsi"/>
          <w:sz w:val="24"/>
          <w:szCs w:val="24"/>
          <w:lang w:val="en-GB"/>
        </w:rPr>
        <w:t xml:space="preserve">running of the Association, </w:t>
      </w:r>
      <w:r w:rsidR="005B501C">
        <w:rPr>
          <w:rFonts w:asciiTheme="minorHAnsi" w:hAnsiTheme="minorHAnsi" w:cstheme="minorHAnsi"/>
          <w:sz w:val="24"/>
          <w:szCs w:val="24"/>
          <w:lang w:val="en-GB"/>
        </w:rPr>
        <w:t>as well as providing vital HR</w:t>
      </w:r>
      <w:r w:rsidR="00801C25">
        <w:rPr>
          <w:rFonts w:asciiTheme="minorHAnsi" w:hAnsiTheme="minorHAnsi" w:cstheme="minorHAnsi"/>
          <w:sz w:val="24"/>
          <w:szCs w:val="24"/>
          <w:lang w:val="en-GB"/>
        </w:rPr>
        <w:t xml:space="preserve"> administrative support and acting</w:t>
      </w:r>
      <w:r w:rsidR="005B501C">
        <w:rPr>
          <w:rFonts w:asciiTheme="minorHAnsi" w:hAnsiTheme="minorHAnsi" w:cstheme="minorHAnsi"/>
          <w:sz w:val="24"/>
          <w:szCs w:val="24"/>
          <w:lang w:val="en-GB"/>
        </w:rPr>
        <w:t xml:space="preserve"> as the systems administrator</w:t>
      </w:r>
      <w:r w:rsidR="00801C25">
        <w:rPr>
          <w:rFonts w:asciiTheme="minorHAnsi" w:hAnsiTheme="minorHAnsi" w:cstheme="minorHAnsi"/>
          <w:sz w:val="24"/>
          <w:szCs w:val="24"/>
          <w:lang w:val="en-GB"/>
        </w:rPr>
        <w:t>.</w:t>
      </w:r>
      <w:r w:rsidRPr="00D15171">
        <w:rPr>
          <w:rFonts w:asciiTheme="minorHAnsi" w:hAnsiTheme="minorHAnsi" w:cstheme="minorHAnsi"/>
          <w:sz w:val="24"/>
          <w:szCs w:val="24"/>
          <w:lang w:val="en-GB"/>
        </w:rPr>
        <w:t xml:space="preserve"> </w:t>
      </w:r>
      <w:r w:rsidR="003B47DE">
        <w:rPr>
          <w:rFonts w:asciiTheme="minorHAnsi" w:hAnsiTheme="minorHAnsi" w:cstheme="minorHAnsi"/>
          <w:sz w:val="24"/>
          <w:szCs w:val="24"/>
          <w:lang w:val="en-GB"/>
        </w:rPr>
        <w:t xml:space="preserve">The role will </w:t>
      </w:r>
      <w:r w:rsidR="00801C25">
        <w:rPr>
          <w:rFonts w:asciiTheme="minorHAnsi" w:hAnsiTheme="minorHAnsi" w:cstheme="minorHAnsi"/>
          <w:sz w:val="24"/>
          <w:szCs w:val="24"/>
          <w:lang w:val="en-GB"/>
        </w:rPr>
        <w:t xml:space="preserve">also </w:t>
      </w:r>
      <w:r w:rsidR="003B47DE">
        <w:rPr>
          <w:rFonts w:asciiTheme="minorHAnsi" w:hAnsiTheme="minorHAnsi" w:cstheme="minorHAnsi"/>
          <w:sz w:val="24"/>
          <w:szCs w:val="24"/>
          <w:lang w:val="en-GB"/>
        </w:rPr>
        <w:t xml:space="preserve">include liaising with </w:t>
      </w:r>
      <w:r w:rsidR="00801C25">
        <w:rPr>
          <w:rFonts w:asciiTheme="minorHAnsi" w:hAnsiTheme="minorHAnsi" w:cstheme="minorHAnsi"/>
          <w:sz w:val="24"/>
          <w:szCs w:val="24"/>
          <w:lang w:val="en-GB"/>
        </w:rPr>
        <w:t>our key stakeholders, ensuring that they receive a welcoming and positive experience.</w:t>
      </w:r>
      <w:r w:rsidR="003B47DE">
        <w:rPr>
          <w:rFonts w:asciiTheme="minorHAnsi" w:hAnsiTheme="minorHAnsi" w:cstheme="minorHAnsi"/>
          <w:sz w:val="24"/>
          <w:szCs w:val="24"/>
          <w:lang w:val="en-GB"/>
        </w:rPr>
        <w:t xml:space="preserve"> </w:t>
      </w:r>
    </w:p>
    <w:p w14:paraId="29DED395" w14:textId="1F024517" w:rsidR="00257538" w:rsidRDefault="00257538" w:rsidP="00E23D41">
      <w:pPr>
        <w:rPr>
          <w:rFonts w:asciiTheme="minorHAnsi" w:hAnsiTheme="minorHAnsi" w:cstheme="minorHAnsi"/>
          <w:sz w:val="24"/>
          <w:szCs w:val="24"/>
          <w:lang w:val="en-GB"/>
        </w:rPr>
      </w:pPr>
    </w:p>
    <w:p w14:paraId="7A8B95F3" w14:textId="0C8E9B71" w:rsidR="00DD698C" w:rsidRPr="00257538" w:rsidRDefault="00257538" w:rsidP="00257538">
      <w:pPr>
        <w:spacing w:after="240"/>
        <w:rPr>
          <w:rFonts w:asciiTheme="minorHAnsi" w:hAnsiTheme="minorHAnsi" w:cstheme="minorHAnsi"/>
          <w:b/>
          <w:color w:val="2E74B5" w:themeColor="accent1" w:themeShade="BF"/>
          <w:sz w:val="28"/>
          <w:szCs w:val="28"/>
        </w:rPr>
      </w:pPr>
      <w:r w:rsidRPr="00257538">
        <w:rPr>
          <w:rFonts w:asciiTheme="minorHAnsi" w:hAnsiTheme="minorHAnsi" w:cstheme="minorHAnsi"/>
          <w:b/>
          <w:color w:val="2E74B5" w:themeColor="accent1" w:themeShade="BF"/>
          <w:sz w:val="28"/>
          <w:szCs w:val="28"/>
        </w:rPr>
        <w:t>Principal Areas of Accountability, Tasks and Duties</w:t>
      </w:r>
    </w:p>
    <w:p w14:paraId="48324F99" w14:textId="425FC3C3" w:rsidR="00E23D41" w:rsidRDefault="00801C25" w:rsidP="00801C25">
      <w:pPr>
        <w:ind w:left="142"/>
        <w:rPr>
          <w:rFonts w:asciiTheme="minorHAnsi" w:hAnsiTheme="minorHAnsi" w:cstheme="minorHAnsi"/>
          <w:sz w:val="24"/>
          <w:szCs w:val="24"/>
          <w:lang w:val="en-GB"/>
        </w:rPr>
      </w:pPr>
      <w:r w:rsidRPr="00801C25">
        <w:rPr>
          <w:rFonts w:asciiTheme="minorHAnsi" w:hAnsiTheme="minorHAnsi" w:cstheme="minorHAnsi"/>
          <w:b/>
          <w:sz w:val="24"/>
          <w:szCs w:val="24"/>
          <w:lang w:val="en-GB"/>
        </w:rPr>
        <w:t>RFCA NI Business Delivery</w:t>
      </w:r>
      <w:r w:rsidR="00E23D41">
        <w:rPr>
          <w:rFonts w:asciiTheme="minorHAnsi" w:hAnsiTheme="minorHAnsi" w:cstheme="minorHAnsi"/>
          <w:sz w:val="24"/>
          <w:szCs w:val="24"/>
          <w:lang w:val="en-GB"/>
        </w:rPr>
        <w:br/>
      </w:r>
    </w:p>
    <w:p w14:paraId="45524BAC" w14:textId="3B6CFD29" w:rsidR="00801C25" w:rsidRDefault="00801C25" w:rsidP="00801C25">
      <w:pPr>
        <w:numPr>
          <w:ilvl w:val="0"/>
          <w:numId w:val="23"/>
        </w:numPr>
        <w:rPr>
          <w:rFonts w:asciiTheme="minorHAnsi" w:hAnsiTheme="minorHAnsi" w:cstheme="minorHAnsi"/>
          <w:sz w:val="24"/>
          <w:szCs w:val="24"/>
          <w:lang w:val="en-GB"/>
        </w:rPr>
      </w:pPr>
      <w:r>
        <w:rPr>
          <w:rFonts w:asciiTheme="minorHAnsi" w:hAnsiTheme="minorHAnsi" w:cstheme="minorHAnsi"/>
          <w:sz w:val="24"/>
          <w:szCs w:val="24"/>
          <w:lang w:val="en-GB"/>
        </w:rPr>
        <w:t xml:space="preserve"> </w:t>
      </w:r>
      <w:r w:rsidRPr="00801C25">
        <w:rPr>
          <w:rFonts w:asciiTheme="minorHAnsi" w:hAnsiTheme="minorHAnsi" w:cstheme="minorHAnsi"/>
          <w:sz w:val="24"/>
          <w:szCs w:val="24"/>
          <w:lang w:val="en-GB"/>
        </w:rPr>
        <w:t>Administer, under the direction of the B</w:t>
      </w:r>
      <w:r w:rsidR="00316679">
        <w:rPr>
          <w:rFonts w:asciiTheme="minorHAnsi" w:hAnsiTheme="minorHAnsi" w:cstheme="minorHAnsi"/>
          <w:sz w:val="24"/>
          <w:szCs w:val="24"/>
          <w:lang w:val="en-GB"/>
        </w:rPr>
        <w:t xml:space="preserve">usiness </w:t>
      </w:r>
      <w:r w:rsidRPr="00801C25">
        <w:rPr>
          <w:rFonts w:asciiTheme="minorHAnsi" w:hAnsiTheme="minorHAnsi" w:cstheme="minorHAnsi"/>
          <w:sz w:val="24"/>
          <w:szCs w:val="24"/>
          <w:lang w:val="en-GB"/>
        </w:rPr>
        <w:t>C</w:t>
      </w:r>
      <w:r w:rsidR="00316679">
        <w:rPr>
          <w:rFonts w:asciiTheme="minorHAnsi" w:hAnsiTheme="minorHAnsi" w:cstheme="minorHAnsi"/>
          <w:sz w:val="24"/>
          <w:szCs w:val="24"/>
          <w:lang w:val="en-GB"/>
        </w:rPr>
        <w:t>oordinator</w:t>
      </w:r>
      <w:r w:rsidRPr="00801C25">
        <w:rPr>
          <w:rFonts w:asciiTheme="minorHAnsi" w:hAnsiTheme="minorHAnsi" w:cstheme="minorHAnsi"/>
          <w:sz w:val="24"/>
          <w:szCs w:val="24"/>
          <w:lang w:val="en-GB"/>
        </w:rPr>
        <w:t>, the Association’s accounts and budgets relating to Office/General administration; Staff and Members’ travel &amp; subsistence; IT services, contracts &amp; equipment; and line &amp; telephone rental. This includes management of the travel/administration credit card.</w:t>
      </w:r>
      <w:r>
        <w:rPr>
          <w:rFonts w:asciiTheme="minorHAnsi" w:hAnsiTheme="minorHAnsi" w:cstheme="minorHAnsi"/>
          <w:sz w:val="24"/>
          <w:szCs w:val="24"/>
          <w:lang w:val="en-GB"/>
        </w:rPr>
        <w:br/>
      </w:r>
    </w:p>
    <w:p w14:paraId="5A6127DB" w14:textId="7A162254" w:rsidR="00801C25" w:rsidRPr="00801C25" w:rsidRDefault="00801C25" w:rsidP="00801C25">
      <w:pPr>
        <w:numPr>
          <w:ilvl w:val="0"/>
          <w:numId w:val="23"/>
        </w:numPr>
        <w:rPr>
          <w:rFonts w:asciiTheme="minorHAnsi" w:hAnsiTheme="minorHAnsi" w:cstheme="minorHAnsi"/>
          <w:sz w:val="24"/>
          <w:szCs w:val="24"/>
          <w:lang w:val="en-GB"/>
        </w:rPr>
      </w:pPr>
      <w:r>
        <w:rPr>
          <w:rFonts w:asciiTheme="minorHAnsi" w:hAnsiTheme="minorHAnsi" w:cstheme="minorHAnsi"/>
          <w:sz w:val="24"/>
          <w:szCs w:val="24"/>
          <w:lang w:val="en-GB"/>
        </w:rPr>
        <w:t xml:space="preserve"> </w:t>
      </w:r>
      <w:r w:rsidRPr="00801C25">
        <w:rPr>
          <w:rFonts w:asciiTheme="minorHAnsi" w:hAnsiTheme="minorHAnsi" w:cstheme="minorHAnsi"/>
          <w:sz w:val="24"/>
          <w:szCs w:val="24"/>
          <w:lang w:val="en-GB"/>
        </w:rPr>
        <w:t>Ensure the smooth-running of the Association Headquarters by:</w:t>
      </w:r>
    </w:p>
    <w:p w14:paraId="5C42D38D" w14:textId="77777777" w:rsidR="00801C25" w:rsidRPr="00801C25" w:rsidRDefault="00801C25" w:rsidP="00801C25">
      <w:pPr>
        <w:numPr>
          <w:ilvl w:val="1"/>
          <w:numId w:val="23"/>
        </w:numPr>
        <w:ind w:left="851" w:hanging="425"/>
        <w:rPr>
          <w:rFonts w:asciiTheme="minorHAnsi" w:hAnsiTheme="minorHAnsi" w:cstheme="minorHAnsi"/>
          <w:sz w:val="24"/>
          <w:szCs w:val="24"/>
          <w:lang w:val="en-GB"/>
        </w:rPr>
      </w:pPr>
      <w:r w:rsidRPr="00801C25">
        <w:rPr>
          <w:rFonts w:asciiTheme="minorHAnsi" w:hAnsiTheme="minorHAnsi" w:cstheme="minorHAnsi"/>
          <w:sz w:val="24"/>
          <w:szCs w:val="24"/>
          <w:lang w:val="en-GB"/>
        </w:rPr>
        <w:t>Ensuring that guests to the Association are made to feel welcome and are well-hosted by a member of staff.</w:t>
      </w:r>
    </w:p>
    <w:p w14:paraId="0ABAA91C" w14:textId="77777777" w:rsidR="00801C25" w:rsidRPr="00801C25" w:rsidRDefault="00801C25" w:rsidP="00801C25">
      <w:pPr>
        <w:numPr>
          <w:ilvl w:val="1"/>
          <w:numId w:val="23"/>
        </w:numPr>
        <w:ind w:left="851" w:hanging="425"/>
        <w:rPr>
          <w:rFonts w:asciiTheme="minorHAnsi" w:hAnsiTheme="minorHAnsi" w:cstheme="minorHAnsi"/>
          <w:sz w:val="24"/>
          <w:szCs w:val="24"/>
          <w:lang w:val="en-GB"/>
        </w:rPr>
      </w:pPr>
      <w:r w:rsidRPr="00801C25">
        <w:rPr>
          <w:rFonts w:asciiTheme="minorHAnsi" w:hAnsiTheme="minorHAnsi" w:cstheme="minorHAnsi"/>
          <w:sz w:val="24"/>
          <w:szCs w:val="24"/>
          <w:lang w:val="en-GB"/>
        </w:rPr>
        <w:t>Ensuring the meeting rooms are kept clean and fully functioning; and managing the booking process.</w:t>
      </w:r>
    </w:p>
    <w:p w14:paraId="35F64554" w14:textId="77777777" w:rsidR="00801C25" w:rsidRPr="00801C25" w:rsidRDefault="00801C25" w:rsidP="00801C25">
      <w:pPr>
        <w:numPr>
          <w:ilvl w:val="1"/>
          <w:numId w:val="23"/>
        </w:numPr>
        <w:ind w:left="851" w:hanging="425"/>
        <w:rPr>
          <w:rFonts w:asciiTheme="minorHAnsi" w:hAnsiTheme="minorHAnsi" w:cstheme="minorHAnsi"/>
          <w:sz w:val="24"/>
          <w:szCs w:val="24"/>
          <w:lang w:val="en-GB"/>
        </w:rPr>
      </w:pPr>
      <w:r w:rsidRPr="00801C25">
        <w:rPr>
          <w:rFonts w:asciiTheme="minorHAnsi" w:hAnsiTheme="minorHAnsi" w:cstheme="minorHAnsi"/>
          <w:sz w:val="24"/>
          <w:szCs w:val="24"/>
          <w:lang w:val="en-GB"/>
        </w:rPr>
        <w:t>Ensuring that all incoming and outgoing mail is processed promptly.</w:t>
      </w:r>
    </w:p>
    <w:p w14:paraId="43CE7D29" w14:textId="77777777" w:rsidR="00801C25" w:rsidRPr="00801C25" w:rsidRDefault="00801C25" w:rsidP="00801C25">
      <w:pPr>
        <w:numPr>
          <w:ilvl w:val="1"/>
          <w:numId w:val="23"/>
        </w:numPr>
        <w:ind w:left="851" w:hanging="425"/>
        <w:rPr>
          <w:rFonts w:asciiTheme="minorHAnsi" w:hAnsiTheme="minorHAnsi" w:cstheme="minorHAnsi"/>
          <w:sz w:val="24"/>
          <w:szCs w:val="24"/>
          <w:lang w:val="en-GB"/>
        </w:rPr>
      </w:pPr>
      <w:r w:rsidRPr="00801C25">
        <w:rPr>
          <w:rFonts w:asciiTheme="minorHAnsi" w:hAnsiTheme="minorHAnsi" w:cstheme="minorHAnsi"/>
          <w:sz w:val="24"/>
          <w:szCs w:val="24"/>
          <w:lang w:val="en-GB"/>
        </w:rPr>
        <w:t>Arranging and co-ordinating staff and management meetings.</w:t>
      </w:r>
    </w:p>
    <w:p w14:paraId="63A458F9" w14:textId="77777777" w:rsidR="00801C25" w:rsidRPr="00801C25" w:rsidRDefault="00801C25" w:rsidP="00801C25">
      <w:pPr>
        <w:numPr>
          <w:ilvl w:val="1"/>
          <w:numId w:val="23"/>
        </w:numPr>
        <w:ind w:left="851" w:hanging="425"/>
        <w:rPr>
          <w:rFonts w:asciiTheme="minorHAnsi" w:hAnsiTheme="minorHAnsi" w:cstheme="minorHAnsi"/>
          <w:sz w:val="24"/>
          <w:szCs w:val="24"/>
          <w:lang w:val="en-GB"/>
        </w:rPr>
      </w:pPr>
      <w:r w:rsidRPr="00801C25">
        <w:rPr>
          <w:rFonts w:asciiTheme="minorHAnsi" w:hAnsiTheme="minorHAnsi" w:cstheme="minorHAnsi"/>
          <w:sz w:val="24"/>
          <w:szCs w:val="24"/>
          <w:lang w:val="en-GB"/>
        </w:rPr>
        <w:t>Managing travel and accommodation bookings for RFCA NI staff.</w:t>
      </w:r>
    </w:p>
    <w:p w14:paraId="32F62272" w14:textId="77777777" w:rsidR="00801C25" w:rsidRPr="00801C25" w:rsidRDefault="00801C25" w:rsidP="00801C25">
      <w:pPr>
        <w:numPr>
          <w:ilvl w:val="1"/>
          <w:numId w:val="23"/>
        </w:numPr>
        <w:ind w:left="851" w:hanging="425"/>
        <w:rPr>
          <w:rFonts w:asciiTheme="minorHAnsi" w:hAnsiTheme="minorHAnsi" w:cstheme="minorHAnsi"/>
          <w:sz w:val="24"/>
          <w:szCs w:val="24"/>
          <w:lang w:val="en-GB"/>
        </w:rPr>
      </w:pPr>
      <w:r w:rsidRPr="00801C25">
        <w:rPr>
          <w:rFonts w:asciiTheme="minorHAnsi" w:hAnsiTheme="minorHAnsi" w:cstheme="minorHAnsi"/>
          <w:sz w:val="24"/>
          <w:szCs w:val="24"/>
          <w:lang w:val="en-GB"/>
        </w:rPr>
        <w:t>Managing the stationery account.</w:t>
      </w:r>
    </w:p>
    <w:p w14:paraId="27944F06" w14:textId="77777777" w:rsidR="00801C25" w:rsidRPr="00801C25" w:rsidRDefault="00801C25" w:rsidP="00801C25">
      <w:pPr>
        <w:numPr>
          <w:ilvl w:val="1"/>
          <w:numId w:val="23"/>
        </w:numPr>
        <w:ind w:left="851" w:hanging="425"/>
        <w:rPr>
          <w:rFonts w:asciiTheme="minorHAnsi" w:hAnsiTheme="minorHAnsi" w:cstheme="minorHAnsi"/>
          <w:sz w:val="24"/>
          <w:szCs w:val="24"/>
          <w:lang w:val="en-GB"/>
        </w:rPr>
      </w:pPr>
      <w:r w:rsidRPr="00801C25">
        <w:rPr>
          <w:rFonts w:asciiTheme="minorHAnsi" w:hAnsiTheme="minorHAnsi" w:cstheme="minorHAnsi"/>
          <w:sz w:val="24"/>
          <w:szCs w:val="24"/>
          <w:lang w:val="en-GB"/>
        </w:rPr>
        <w:t>Managing the photocopier, broadband and water cooler contracts.</w:t>
      </w:r>
    </w:p>
    <w:p w14:paraId="187FC691" w14:textId="77777777" w:rsidR="00801C25" w:rsidRPr="00801C25" w:rsidRDefault="00801C25" w:rsidP="00801C25">
      <w:pPr>
        <w:numPr>
          <w:ilvl w:val="1"/>
          <w:numId w:val="23"/>
        </w:numPr>
        <w:ind w:left="851" w:hanging="425"/>
        <w:rPr>
          <w:rFonts w:asciiTheme="minorHAnsi" w:hAnsiTheme="minorHAnsi" w:cstheme="minorHAnsi"/>
          <w:b/>
          <w:sz w:val="24"/>
          <w:szCs w:val="24"/>
          <w:lang w:val="en-GB"/>
        </w:rPr>
      </w:pPr>
      <w:r w:rsidRPr="00801C25">
        <w:rPr>
          <w:rFonts w:asciiTheme="minorHAnsi" w:hAnsiTheme="minorHAnsi" w:cstheme="minorHAnsi"/>
          <w:sz w:val="24"/>
          <w:szCs w:val="24"/>
          <w:lang w:val="en-GB"/>
        </w:rPr>
        <w:t>Managing the tea bar funds.</w:t>
      </w:r>
      <w:r>
        <w:rPr>
          <w:rFonts w:asciiTheme="minorHAnsi" w:hAnsiTheme="minorHAnsi" w:cstheme="minorHAnsi"/>
          <w:sz w:val="24"/>
          <w:szCs w:val="24"/>
          <w:lang w:val="en-GB"/>
        </w:rPr>
        <w:br/>
      </w:r>
    </w:p>
    <w:p w14:paraId="48F1F58F" w14:textId="58A0942C" w:rsidR="00DD698C" w:rsidRDefault="00801C25" w:rsidP="00801C25">
      <w:pPr>
        <w:ind w:left="142"/>
        <w:rPr>
          <w:rFonts w:asciiTheme="minorHAnsi" w:hAnsiTheme="minorHAnsi" w:cstheme="minorHAnsi"/>
          <w:b/>
          <w:sz w:val="24"/>
          <w:szCs w:val="24"/>
          <w:lang w:val="en-GB"/>
        </w:rPr>
      </w:pPr>
      <w:r>
        <w:rPr>
          <w:rFonts w:asciiTheme="minorHAnsi" w:hAnsiTheme="minorHAnsi" w:cstheme="minorHAnsi"/>
          <w:b/>
          <w:sz w:val="24"/>
          <w:szCs w:val="24"/>
          <w:lang w:val="en-GB"/>
        </w:rPr>
        <w:t>HR Administration</w:t>
      </w:r>
      <w:r>
        <w:rPr>
          <w:rFonts w:asciiTheme="minorHAnsi" w:hAnsiTheme="minorHAnsi" w:cstheme="minorHAnsi"/>
          <w:b/>
          <w:sz w:val="24"/>
          <w:szCs w:val="24"/>
          <w:lang w:val="en-GB"/>
        </w:rPr>
        <w:br/>
      </w:r>
    </w:p>
    <w:p w14:paraId="30331DF9" w14:textId="7857AD3E" w:rsidR="00801C25" w:rsidRPr="00801C25" w:rsidRDefault="00801C25" w:rsidP="00801C25">
      <w:pPr>
        <w:pStyle w:val="ListParagraph"/>
        <w:widowControl/>
        <w:numPr>
          <w:ilvl w:val="0"/>
          <w:numId w:val="23"/>
        </w:numPr>
        <w:autoSpaceDE/>
        <w:autoSpaceDN/>
        <w:spacing w:after="200"/>
        <w:rPr>
          <w:rFonts w:asciiTheme="minorHAnsi" w:hAnsiTheme="minorHAnsi" w:cstheme="minorHAnsi"/>
          <w:sz w:val="24"/>
          <w:szCs w:val="24"/>
        </w:rPr>
      </w:pPr>
      <w:r w:rsidRPr="00801C25">
        <w:rPr>
          <w:rFonts w:asciiTheme="minorHAnsi" w:hAnsiTheme="minorHAnsi" w:cstheme="minorHAnsi"/>
          <w:sz w:val="24"/>
          <w:szCs w:val="24"/>
        </w:rPr>
        <w:t>Under the direction of the B</w:t>
      </w:r>
      <w:r w:rsidR="00316679">
        <w:rPr>
          <w:rFonts w:asciiTheme="minorHAnsi" w:hAnsiTheme="minorHAnsi" w:cstheme="minorHAnsi"/>
          <w:sz w:val="24"/>
          <w:szCs w:val="24"/>
        </w:rPr>
        <w:t xml:space="preserve">usiness </w:t>
      </w:r>
      <w:r w:rsidRPr="00801C25">
        <w:rPr>
          <w:rFonts w:asciiTheme="minorHAnsi" w:hAnsiTheme="minorHAnsi" w:cstheme="minorHAnsi"/>
          <w:sz w:val="24"/>
          <w:szCs w:val="24"/>
        </w:rPr>
        <w:t>C</w:t>
      </w:r>
      <w:r w:rsidR="00316679">
        <w:rPr>
          <w:rFonts w:asciiTheme="minorHAnsi" w:hAnsiTheme="minorHAnsi" w:cstheme="minorHAnsi"/>
          <w:sz w:val="24"/>
          <w:szCs w:val="24"/>
        </w:rPr>
        <w:t>oordinator</w:t>
      </w:r>
      <w:r w:rsidRPr="00801C25">
        <w:rPr>
          <w:rFonts w:asciiTheme="minorHAnsi" w:hAnsiTheme="minorHAnsi" w:cstheme="minorHAnsi"/>
          <w:sz w:val="24"/>
          <w:szCs w:val="24"/>
        </w:rPr>
        <w:t>:</w:t>
      </w:r>
    </w:p>
    <w:p w14:paraId="34119C5E" w14:textId="77777777" w:rsidR="00801C25" w:rsidRPr="00801C25" w:rsidRDefault="00801C25" w:rsidP="00801C25">
      <w:pPr>
        <w:pStyle w:val="ListParagraph"/>
        <w:widowControl/>
        <w:numPr>
          <w:ilvl w:val="1"/>
          <w:numId w:val="23"/>
        </w:numPr>
        <w:autoSpaceDE/>
        <w:autoSpaceDN/>
        <w:spacing w:after="200"/>
        <w:rPr>
          <w:rFonts w:asciiTheme="minorHAnsi" w:hAnsiTheme="minorHAnsi" w:cstheme="minorHAnsi"/>
          <w:sz w:val="24"/>
          <w:szCs w:val="24"/>
          <w:lang w:val="en-GB"/>
        </w:rPr>
      </w:pPr>
      <w:r w:rsidRPr="00801C25">
        <w:rPr>
          <w:rFonts w:asciiTheme="minorHAnsi" w:hAnsiTheme="minorHAnsi" w:cstheme="minorHAnsi"/>
          <w:sz w:val="24"/>
          <w:szCs w:val="24"/>
          <w:lang w:val="en-GB"/>
        </w:rPr>
        <w:t>Ensure that all staff have completed their mandatory training and that all learning is recorded on Cascade.</w:t>
      </w:r>
    </w:p>
    <w:p w14:paraId="22A8A3DB" w14:textId="77777777" w:rsidR="00801C25" w:rsidRPr="00801C25" w:rsidRDefault="00801C25" w:rsidP="00801C25">
      <w:pPr>
        <w:pStyle w:val="ListParagraph"/>
        <w:widowControl/>
        <w:numPr>
          <w:ilvl w:val="1"/>
          <w:numId w:val="23"/>
        </w:numPr>
        <w:autoSpaceDE/>
        <w:autoSpaceDN/>
        <w:spacing w:after="200"/>
        <w:rPr>
          <w:rFonts w:asciiTheme="minorHAnsi" w:hAnsiTheme="minorHAnsi" w:cstheme="minorHAnsi"/>
          <w:sz w:val="24"/>
          <w:szCs w:val="24"/>
          <w:lang w:val="en-GB"/>
        </w:rPr>
      </w:pPr>
      <w:r w:rsidRPr="00801C25">
        <w:rPr>
          <w:rFonts w:asciiTheme="minorHAnsi" w:hAnsiTheme="minorHAnsi" w:cstheme="minorHAnsi"/>
          <w:sz w:val="24"/>
          <w:szCs w:val="24"/>
          <w:lang w:val="en-GB"/>
        </w:rPr>
        <w:t>Ensure that staff expenses claims are processed in a timely manner, to allow payment in the first week of every calendar month.</w:t>
      </w:r>
    </w:p>
    <w:p w14:paraId="3AA2DD01" w14:textId="77777777" w:rsidR="00801C25" w:rsidRPr="00801C25" w:rsidRDefault="00801C25" w:rsidP="00801C25">
      <w:pPr>
        <w:pStyle w:val="ListParagraph"/>
        <w:widowControl/>
        <w:numPr>
          <w:ilvl w:val="1"/>
          <w:numId w:val="23"/>
        </w:numPr>
        <w:autoSpaceDE/>
        <w:autoSpaceDN/>
        <w:spacing w:after="200"/>
        <w:rPr>
          <w:rFonts w:asciiTheme="minorHAnsi" w:hAnsiTheme="minorHAnsi" w:cstheme="minorHAnsi"/>
          <w:sz w:val="24"/>
          <w:szCs w:val="24"/>
          <w:lang w:val="en-GB"/>
        </w:rPr>
      </w:pPr>
      <w:r w:rsidRPr="00801C25">
        <w:rPr>
          <w:rFonts w:asciiTheme="minorHAnsi" w:hAnsiTheme="minorHAnsi" w:cstheme="minorHAnsi"/>
          <w:sz w:val="24"/>
          <w:szCs w:val="24"/>
          <w:lang w:val="en-GB"/>
        </w:rPr>
        <w:t>Ensure that all staff security clearances and passes are kept in date: process applications for new starters and renewals as required.</w:t>
      </w:r>
    </w:p>
    <w:p w14:paraId="5C85480F" w14:textId="77777777" w:rsidR="00801C25" w:rsidRDefault="00801C25" w:rsidP="00801C25">
      <w:pPr>
        <w:pStyle w:val="ListParagraph"/>
        <w:widowControl/>
        <w:numPr>
          <w:ilvl w:val="1"/>
          <w:numId w:val="23"/>
        </w:numPr>
        <w:autoSpaceDE/>
        <w:autoSpaceDN/>
        <w:spacing w:after="200"/>
        <w:rPr>
          <w:rFonts w:asciiTheme="minorHAnsi" w:hAnsiTheme="minorHAnsi" w:cstheme="minorHAnsi"/>
          <w:sz w:val="24"/>
          <w:szCs w:val="24"/>
          <w:lang w:val="en-GB"/>
        </w:rPr>
      </w:pPr>
      <w:r w:rsidRPr="00801C25">
        <w:rPr>
          <w:rFonts w:asciiTheme="minorHAnsi" w:hAnsiTheme="minorHAnsi" w:cstheme="minorHAnsi"/>
          <w:sz w:val="24"/>
          <w:szCs w:val="24"/>
          <w:lang w:val="en-GB"/>
        </w:rPr>
        <w:lastRenderedPageBreak/>
        <w:t>Assist with recruitment processes, including the management of enquiries and applications; arrangements for interviews and induction programmes; and proc</w:t>
      </w:r>
      <w:r>
        <w:rPr>
          <w:rFonts w:asciiTheme="minorHAnsi" w:hAnsiTheme="minorHAnsi" w:cstheme="minorHAnsi"/>
          <w:sz w:val="24"/>
          <w:szCs w:val="24"/>
          <w:lang w:val="en-GB"/>
        </w:rPr>
        <w:t>essing of new starter paperwork.</w:t>
      </w:r>
    </w:p>
    <w:p w14:paraId="1686C0C2" w14:textId="0EF34DFD" w:rsidR="00E23D41" w:rsidRPr="00801C25" w:rsidRDefault="00801C25" w:rsidP="00801C25">
      <w:pPr>
        <w:pStyle w:val="ListParagraph"/>
        <w:widowControl/>
        <w:numPr>
          <w:ilvl w:val="1"/>
          <w:numId w:val="23"/>
        </w:numPr>
        <w:autoSpaceDE/>
        <w:autoSpaceDN/>
        <w:spacing w:after="200"/>
        <w:rPr>
          <w:rFonts w:asciiTheme="minorHAnsi" w:hAnsiTheme="minorHAnsi" w:cstheme="minorHAnsi"/>
          <w:sz w:val="24"/>
          <w:szCs w:val="24"/>
          <w:lang w:val="en-GB"/>
        </w:rPr>
      </w:pPr>
      <w:r w:rsidRPr="00801C25">
        <w:rPr>
          <w:rFonts w:asciiTheme="minorHAnsi" w:hAnsiTheme="minorHAnsi" w:cstheme="minorHAnsi"/>
          <w:sz w:val="24"/>
          <w:szCs w:val="24"/>
          <w:lang w:val="en-GB"/>
        </w:rPr>
        <w:t>Assist with HR administration on the Cascade system, including uploading of information and running reports.</w:t>
      </w:r>
      <w:r w:rsidR="00E23D41" w:rsidRPr="00801C25">
        <w:rPr>
          <w:rFonts w:asciiTheme="minorHAnsi" w:hAnsiTheme="minorHAnsi" w:cstheme="minorHAnsi"/>
          <w:sz w:val="24"/>
          <w:szCs w:val="24"/>
          <w:lang w:val="en-GB"/>
        </w:rPr>
        <w:br/>
      </w:r>
    </w:p>
    <w:p w14:paraId="1E738F12" w14:textId="15891423" w:rsidR="00135975" w:rsidRDefault="00801C25" w:rsidP="00135975">
      <w:pPr>
        <w:ind w:left="142"/>
        <w:rPr>
          <w:rFonts w:asciiTheme="minorHAnsi" w:hAnsiTheme="minorHAnsi" w:cstheme="minorHAnsi"/>
          <w:b/>
          <w:sz w:val="24"/>
          <w:szCs w:val="24"/>
          <w:lang w:val="en-GB"/>
        </w:rPr>
      </w:pPr>
      <w:r w:rsidRPr="00801C25">
        <w:rPr>
          <w:rFonts w:asciiTheme="minorHAnsi" w:hAnsiTheme="minorHAnsi" w:cstheme="minorHAnsi"/>
          <w:b/>
          <w:sz w:val="24"/>
          <w:szCs w:val="24"/>
          <w:lang w:val="en-GB"/>
        </w:rPr>
        <w:t>Regional Systems Administrator (RSA)</w:t>
      </w:r>
      <w:r w:rsidR="00135975">
        <w:rPr>
          <w:rFonts w:asciiTheme="minorHAnsi" w:hAnsiTheme="minorHAnsi" w:cstheme="minorHAnsi"/>
          <w:b/>
          <w:sz w:val="24"/>
          <w:szCs w:val="24"/>
          <w:lang w:val="en-GB"/>
        </w:rPr>
        <w:br/>
      </w:r>
    </w:p>
    <w:p w14:paraId="17107475" w14:textId="77777777" w:rsidR="00135975" w:rsidRPr="00135975" w:rsidRDefault="00135975" w:rsidP="00D94AAD">
      <w:pPr>
        <w:pStyle w:val="ListParagraph"/>
        <w:widowControl/>
        <w:numPr>
          <w:ilvl w:val="0"/>
          <w:numId w:val="23"/>
        </w:numPr>
        <w:autoSpaceDE/>
        <w:autoSpaceDN/>
        <w:spacing w:after="200"/>
        <w:ind w:left="142" w:firstLine="0"/>
        <w:rPr>
          <w:rFonts w:asciiTheme="minorHAnsi" w:hAnsiTheme="minorHAnsi" w:cstheme="minorHAnsi"/>
          <w:sz w:val="24"/>
          <w:szCs w:val="24"/>
        </w:rPr>
      </w:pPr>
      <w:r w:rsidRPr="00135975">
        <w:rPr>
          <w:rFonts w:asciiTheme="minorHAnsi" w:hAnsiTheme="minorHAnsi" w:cstheme="minorHAnsi"/>
          <w:sz w:val="24"/>
          <w:szCs w:val="24"/>
        </w:rPr>
        <w:t xml:space="preserve">In accordance with the RSA Terms of Reference issued by the Council of RFCAs, act as IT liaison officer between the Systems Director at the Council of RFCAs (CRFCA) and the RFCA NI staff, ensuring that all CRFCA instructions are fully implemented. </w:t>
      </w:r>
      <w:r w:rsidRPr="00135975">
        <w:rPr>
          <w:rFonts w:asciiTheme="minorHAnsi" w:hAnsiTheme="minorHAnsi" w:cstheme="minorHAnsi"/>
          <w:sz w:val="24"/>
          <w:szCs w:val="24"/>
        </w:rPr>
        <w:br/>
      </w:r>
    </w:p>
    <w:p w14:paraId="6D506DFD" w14:textId="0DCA40DF" w:rsidR="00135975" w:rsidRPr="00135975" w:rsidRDefault="00135975" w:rsidP="00D94AAD">
      <w:pPr>
        <w:pStyle w:val="ListParagraph"/>
        <w:widowControl/>
        <w:numPr>
          <w:ilvl w:val="0"/>
          <w:numId w:val="23"/>
        </w:numPr>
        <w:autoSpaceDE/>
        <w:autoSpaceDN/>
        <w:spacing w:after="200"/>
        <w:ind w:left="142" w:firstLine="0"/>
        <w:rPr>
          <w:rFonts w:asciiTheme="minorHAnsi" w:hAnsiTheme="minorHAnsi" w:cstheme="minorHAnsi"/>
          <w:sz w:val="24"/>
          <w:szCs w:val="24"/>
        </w:rPr>
      </w:pPr>
      <w:r w:rsidRPr="00135975">
        <w:rPr>
          <w:rFonts w:asciiTheme="minorHAnsi" w:hAnsiTheme="minorHAnsi" w:cstheme="minorHAnsi"/>
          <w:sz w:val="24"/>
          <w:szCs w:val="24"/>
        </w:rPr>
        <w:t>Manage the IT-related spending for RFCA NI, under the direction of the B</w:t>
      </w:r>
      <w:r w:rsidR="00316679">
        <w:rPr>
          <w:rFonts w:asciiTheme="minorHAnsi" w:hAnsiTheme="minorHAnsi" w:cstheme="minorHAnsi"/>
          <w:sz w:val="24"/>
          <w:szCs w:val="24"/>
        </w:rPr>
        <w:t xml:space="preserve">usiness </w:t>
      </w:r>
      <w:r w:rsidRPr="00135975">
        <w:rPr>
          <w:rFonts w:asciiTheme="minorHAnsi" w:hAnsiTheme="minorHAnsi" w:cstheme="minorHAnsi"/>
          <w:sz w:val="24"/>
          <w:szCs w:val="24"/>
        </w:rPr>
        <w:t>C</w:t>
      </w:r>
      <w:r w:rsidR="00316679">
        <w:rPr>
          <w:rFonts w:asciiTheme="minorHAnsi" w:hAnsiTheme="minorHAnsi" w:cstheme="minorHAnsi"/>
          <w:sz w:val="24"/>
          <w:szCs w:val="24"/>
        </w:rPr>
        <w:t>oordinator</w:t>
      </w:r>
      <w:r w:rsidRPr="00135975">
        <w:rPr>
          <w:rFonts w:asciiTheme="minorHAnsi" w:hAnsiTheme="minorHAnsi" w:cstheme="minorHAnsi"/>
          <w:sz w:val="24"/>
          <w:szCs w:val="24"/>
        </w:rPr>
        <w:t>.</w:t>
      </w:r>
      <w:r w:rsidRPr="00135975">
        <w:rPr>
          <w:rFonts w:asciiTheme="minorHAnsi" w:hAnsiTheme="minorHAnsi" w:cstheme="minorHAnsi"/>
          <w:sz w:val="24"/>
          <w:szCs w:val="24"/>
        </w:rPr>
        <w:br/>
      </w:r>
    </w:p>
    <w:p w14:paraId="419879AC" w14:textId="77777777" w:rsidR="00135975" w:rsidRPr="00135975" w:rsidRDefault="00135975" w:rsidP="00D94AAD">
      <w:pPr>
        <w:pStyle w:val="ListParagraph"/>
        <w:widowControl/>
        <w:numPr>
          <w:ilvl w:val="0"/>
          <w:numId w:val="23"/>
        </w:numPr>
        <w:autoSpaceDE/>
        <w:autoSpaceDN/>
        <w:spacing w:after="200"/>
        <w:ind w:left="142" w:firstLine="0"/>
        <w:rPr>
          <w:rFonts w:asciiTheme="minorHAnsi" w:hAnsiTheme="minorHAnsi" w:cstheme="minorHAnsi"/>
          <w:sz w:val="24"/>
          <w:szCs w:val="24"/>
        </w:rPr>
      </w:pPr>
      <w:r w:rsidRPr="00135975">
        <w:rPr>
          <w:rFonts w:asciiTheme="minorHAnsi" w:hAnsiTheme="minorHAnsi" w:cstheme="minorHAnsi"/>
          <w:sz w:val="24"/>
          <w:szCs w:val="24"/>
        </w:rPr>
        <w:t>Manage the Northern Ireland Share Point (NISP), ensuring that all files are regularly weeded, in co-ordination with heads of department.</w:t>
      </w:r>
      <w:r w:rsidRPr="00135975">
        <w:rPr>
          <w:rFonts w:asciiTheme="minorHAnsi" w:hAnsiTheme="minorHAnsi" w:cstheme="minorHAnsi"/>
          <w:sz w:val="24"/>
          <w:szCs w:val="24"/>
        </w:rPr>
        <w:br/>
      </w:r>
    </w:p>
    <w:p w14:paraId="11809195" w14:textId="77777777" w:rsidR="00135975" w:rsidRDefault="00135975" w:rsidP="00D94AAD">
      <w:pPr>
        <w:pStyle w:val="ListParagraph"/>
        <w:widowControl/>
        <w:numPr>
          <w:ilvl w:val="0"/>
          <w:numId w:val="23"/>
        </w:numPr>
        <w:autoSpaceDE/>
        <w:autoSpaceDN/>
        <w:spacing w:after="200"/>
        <w:ind w:left="142" w:firstLine="0"/>
        <w:rPr>
          <w:rFonts w:cstheme="minorHAnsi"/>
        </w:rPr>
      </w:pPr>
      <w:r w:rsidRPr="00135975">
        <w:rPr>
          <w:rFonts w:asciiTheme="minorHAnsi" w:hAnsiTheme="minorHAnsi" w:cstheme="minorHAnsi"/>
          <w:sz w:val="24"/>
          <w:szCs w:val="24"/>
        </w:rPr>
        <w:t>Attend RSA meetings at CRFCA.</w:t>
      </w:r>
      <w:r>
        <w:rPr>
          <w:rFonts w:cstheme="minorHAnsi"/>
        </w:rPr>
        <w:br/>
      </w:r>
    </w:p>
    <w:p w14:paraId="50CA3D81" w14:textId="7845C110" w:rsidR="00D94AAD" w:rsidRDefault="00D94AAD" w:rsidP="00D94AAD">
      <w:pPr>
        <w:ind w:left="142"/>
        <w:rPr>
          <w:rFonts w:asciiTheme="minorHAnsi" w:hAnsiTheme="minorHAnsi" w:cstheme="minorHAnsi"/>
          <w:b/>
          <w:sz w:val="24"/>
          <w:szCs w:val="24"/>
          <w:lang w:val="en-GB"/>
        </w:rPr>
      </w:pPr>
      <w:r>
        <w:rPr>
          <w:rFonts w:asciiTheme="minorHAnsi" w:hAnsiTheme="minorHAnsi" w:cstheme="minorHAnsi"/>
          <w:b/>
          <w:sz w:val="24"/>
          <w:szCs w:val="24"/>
          <w:lang w:val="en-GB"/>
        </w:rPr>
        <w:t>Other Duties</w:t>
      </w:r>
      <w:r>
        <w:rPr>
          <w:rFonts w:asciiTheme="minorHAnsi" w:hAnsiTheme="minorHAnsi" w:cstheme="minorHAnsi"/>
          <w:b/>
          <w:sz w:val="24"/>
          <w:szCs w:val="24"/>
          <w:lang w:val="en-GB"/>
        </w:rPr>
        <w:br/>
      </w:r>
    </w:p>
    <w:p w14:paraId="771866D8" w14:textId="77777777" w:rsidR="00D94AAD" w:rsidRPr="00D94AAD" w:rsidRDefault="00D94AAD" w:rsidP="00D94AAD">
      <w:pPr>
        <w:pStyle w:val="ListParagraph"/>
        <w:widowControl/>
        <w:numPr>
          <w:ilvl w:val="0"/>
          <w:numId w:val="23"/>
        </w:numPr>
        <w:autoSpaceDE/>
        <w:autoSpaceDN/>
        <w:spacing w:after="200"/>
        <w:rPr>
          <w:rFonts w:asciiTheme="minorHAnsi" w:hAnsiTheme="minorHAnsi" w:cstheme="minorHAnsi"/>
          <w:sz w:val="24"/>
          <w:szCs w:val="24"/>
        </w:rPr>
      </w:pPr>
      <w:r w:rsidRPr="00D94AAD">
        <w:rPr>
          <w:rFonts w:asciiTheme="minorHAnsi" w:hAnsiTheme="minorHAnsi" w:cstheme="minorHAnsi"/>
          <w:sz w:val="24"/>
          <w:szCs w:val="24"/>
        </w:rPr>
        <w:t>Contribute to front of house duties where required, including receiving visitors, taking telephone calls and providing logistic support for meetings.</w:t>
      </w:r>
      <w:r w:rsidRPr="00D94AAD">
        <w:rPr>
          <w:rFonts w:asciiTheme="minorHAnsi" w:hAnsiTheme="minorHAnsi" w:cstheme="minorHAnsi"/>
          <w:sz w:val="24"/>
          <w:szCs w:val="24"/>
        </w:rPr>
        <w:br/>
      </w:r>
    </w:p>
    <w:p w14:paraId="7E2E6B8B" w14:textId="77777777" w:rsidR="00D94AAD" w:rsidRPr="00D94AAD" w:rsidRDefault="00D94AAD" w:rsidP="00D94AAD">
      <w:pPr>
        <w:pStyle w:val="ListParagraph"/>
        <w:widowControl/>
        <w:numPr>
          <w:ilvl w:val="0"/>
          <w:numId w:val="23"/>
        </w:numPr>
        <w:autoSpaceDE/>
        <w:autoSpaceDN/>
        <w:spacing w:after="200"/>
        <w:rPr>
          <w:rFonts w:asciiTheme="minorHAnsi" w:hAnsiTheme="minorHAnsi" w:cstheme="minorHAnsi"/>
          <w:sz w:val="24"/>
          <w:szCs w:val="24"/>
        </w:rPr>
      </w:pPr>
      <w:r w:rsidRPr="00D94AAD">
        <w:rPr>
          <w:rFonts w:asciiTheme="minorHAnsi" w:hAnsiTheme="minorHAnsi" w:cstheme="minorHAnsi"/>
          <w:sz w:val="24"/>
          <w:szCs w:val="24"/>
        </w:rPr>
        <w:t>Provide support to the Chief Executive and Business Coordinator as required.</w:t>
      </w:r>
      <w:r w:rsidRPr="00D94AAD">
        <w:rPr>
          <w:rFonts w:asciiTheme="minorHAnsi" w:hAnsiTheme="minorHAnsi" w:cstheme="minorHAnsi"/>
          <w:sz w:val="24"/>
          <w:szCs w:val="24"/>
        </w:rPr>
        <w:br/>
      </w:r>
    </w:p>
    <w:p w14:paraId="55E0B618" w14:textId="77777777" w:rsidR="00D94AAD" w:rsidRPr="00D94AAD" w:rsidRDefault="00D94AAD" w:rsidP="00D94AAD">
      <w:pPr>
        <w:pStyle w:val="ListParagraph"/>
        <w:widowControl/>
        <w:numPr>
          <w:ilvl w:val="0"/>
          <w:numId w:val="23"/>
        </w:numPr>
        <w:autoSpaceDE/>
        <w:autoSpaceDN/>
        <w:spacing w:after="200"/>
        <w:rPr>
          <w:rFonts w:asciiTheme="minorHAnsi" w:hAnsiTheme="minorHAnsi" w:cstheme="minorHAnsi"/>
          <w:sz w:val="24"/>
          <w:szCs w:val="24"/>
        </w:rPr>
      </w:pPr>
      <w:r w:rsidRPr="00D94AAD">
        <w:rPr>
          <w:rFonts w:asciiTheme="minorHAnsi" w:hAnsiTheme="minorHAnsi" w:cstheme="minorHAnsi"/>
          <w:sz w:val="24"/>
          <w:szCs w:val="24"/>
        </w:rPr>
        <w:t xml:space="preserve"> Deputise for the Business Coordinator in their absence.</w:t>
      </w:r>
    </w:p>
    <w:p w14:paraId="0EC53C72" w14:textId="77777777" w:rsidR="00ED1C19" w:rsidRPr="00DD698C" w:rsidRDefault="00ED1C19" w:rsidP="003735F9">
      <w:pPr>
        <w:ind w:left="1582"/>
        <w:rPr>
          <w:rFonts w:asciiTheme="minorHAnsi" w:hAnsiTheme="minorHAnsi" w:cstheme="minorHAnsi"/>
          <w:sz w:val="24"/>
          <w:szCs w:val="24"/>
          <w:lang w:val="en-GB"/>
        </w:rPr>
      </w:pPr>
    </w:p>
    <w:p w14:paraId="53127EE5" w14:textId="5F98FA02" w:rsidR="00DD698C" w:rsidRDefault="00DD698C" w:rsidP="0090746D">
      <w:pPr>
        <w:rPr>
          <w:rFonts w:asciiTheme="minorHAnsi" w:hAnsiTheme="minorHAnsi" w:cstheme="minorHAnsi"/>
          <w:i/>
          <w:sz w:val="24"/>
          <w:szCs w:val="24"/>
          <w:lang w:val="en-GB"/>
        </w:rPr>
      </w:pPr>
      <w:r w:rsidRPr="0090746D">
        <w:rPr>
          <w:rFonts w:asciiTheme="minorHAnsi" w:hAnsiTheme="minorHAnsi" w:cstheme="minorHAnsi"/>
          <w:i/>
          <w:sz w:val="24"/>
          <w:szCs w:val="24"/>
          <w:lang w:val="en-GB"/>
        </w:rPr>
        <w:t>This Job Description will be reviewed annually and may be amended from time to time, however the job holder will be consulted if such a situation occurs.</w:t>
      </w:r>
    </w:p>
    <w:p w14:paraId="4FD559E2" w14:textId="77777777" w:rsidR="0090746D" w:rsidRDefault="0090746D" w:rsidP="0090746D">
      <w:pPr>
        <w:rPr>
          <w:rFonts w:asciiTheme="minorHAnsi" w:hAnsiTheme="minorHAnsi" w:cstheme="minorHAnsi"/>
          <w:i/>
          <w:sz w:val="24"/>
          <w:szCs w:val="24"/>
          <w:lang w:val="en-GB"/>
        </w:rPr>
      </w:pPr>
    </w:p>
    <w:p w14:paraId="69D01A73" w14:textId="21C421B2" w:rsidR="0090746D" w:rsidRPr="009D7F28" w:rsidRDefault="0090746D" w:rsidP="0090746D">
      <w:pPr>
        <w:rPr>
          <w:rFonts w:asciiTheme="minorHAnsi" w:hAnsiTheme="minorHAnsi" w:cstheme="minorHAnsi"/>
          <w:i/>
          <w:sz w:val="24"/>
          <w:szCs w:val="24"/>
          <w:lang w:val="en-GB"/>
        </w:rPr>
      </w:pPr>
      <w:r>
        <w:rPr>
          <w:rFonts w:asciiTheme="minorHAnsi" w:hAnsiTheme="minorHAnsi" w:cstheme="minorHAnsi"/>
          <w:i/>
          <w:sz w:val="24"/>
          <w:szCs w:val="24"/>
          <w:lang w:val="en-GB"/>
        </w:rPr>
        <w:t>The post holder must h</w:t>
      </w:r>
      <w:r w:rsidRPr="009D7F28">
        <w:rPr>
          <w:rFonts w:asciiTheme="minorHAnsi" w:hAnsiTheme="minorHAnsi" w:cstheme="minorHAnsi"/>
          <w:i/>
          <w:sz w:val="24"/>
          <w:szCs w:val="24"/>
          <w:lang w:val="en-GB"/>
        </w:rPr>
        <w:t>ave, or agree to applying for, Security Clearance (SC).  Failure to gain the clearance will result in cessation of employment.</w:t>
      </w:r>
    </w:p>
    <w:p w14:paraId="079AF05C" w14:textId="77777777" w:rsidR="00DD698C" w:rsidRPr="009D7F28" w:rsidRDefault="00DD698C" w:rsidP="00DD698C">
      <w:pPr>
        <w:rPr>
          <w:rFonts w:asciiTheme="minorHAnsi" w:hAnsiTheme="minorHAnsi" w:cstheme="minorHAnsi"/>
          <w:i/>
          <w:sz w:val="24"/>
          <w:szCs w:val="24"/>
          <w:lang w:val="en-GB"/>
        </w:rPr>
      </w:pPr>
    </w:p>
    <w:p w14:paraId="440DEA33" w14:textId="2CE680B6" w:rsidR="00D94AAD" w:rsidRDefault="00D94AAD" w:rsidP="00D94AAD">
      <w:pPr>
        <w:rPr>
          <w:rFonts w:asciiTheme="minorHAnsi" w:hAnsiTheme="minorHAnsi" w:cstheme="minorHAnsi"/>
        </w:rPr>
      </w:pPr>
    </w:p>
    <w:p w14:paraId="21E485E2" w14:textId="77777777" w:rsidR="00316679" w:rsidRPr="00D94AAD" w:rsidRDefault="00316679" w:rsidP="00D94AAD">
      <w:pPr>
        <w:rPr>
          <w:rFonts w:asciiTheme="minorHAnsi" w:hAnsiTheme="minorHAnsi" w:cstheme="minorHAnsi"/>
        </w:rPr>
      </w:pPr>
    </w:p>
    <w:p w14:paraId="64DE743A" w14:textId="77777777" w:rsidR="00D94AAD" w:rsidRPr="00D94AAD" w:rsidRDefault="00D94AAD" w:rsidP="00D94AAD">
      <w:pPr>
        <w:rPr>
          <w:rFonts w:asciiTheme="minorHAnsi" w:hAnsiTheme="minorHAnsi" w:cstheme="minorHAnsi"/>
          <w:b/>
          <w:color w:val="2E74B5" w:themeColor="accent1" w:themeShade="BF"/>
          <w:sz w:val="28"/>
          <w:szCs w:val="28"/>
        </w:rPr>
      </w:pPr>
      <w:r w:rsidRPr="00D94AAD">
        <w:rPr>
          <w:rFonts w:asciiTheme="minorHAnsi" w:hAnsiTheme="minorHAnsi" w:cstheme="minorHAnsi"/>
          <w:b/>
          <w:color w:val="2E74B5" w:themeColor="accent1" w:themeShade="BF"/>
          <w:sz w:val="28"/>
          <w:szCs w:val="28"/>
        </w:rPr>
        <w:t>Competences Required for the Post</w:t>
      </w:r>
    </w:p>
    <w:p w14:paraId="20DFBA65" w14:textId="027A57EE" w:rsidR="00D94AAD" w:rsidRPr="00D94AAD" w:rsidRDefault="00D94AAD" w:rsidP="00D94AAD">
      <w:pPr>
        <w:rPr>
          <w:rFonts w:ascii="Calibri" w:eastAsia="Times New Roman" w:hAnsi="Calibri" w:cs="Calibri"/>
          <w:lang w:val="en-GB"/>
        </w:rPr>
      </w:pPr>
      <w:r w:rsidRPr="00D94AAD">
        <w:rPr>
          <w:rFonts w:ascii="Calibri" w:eastAsia="Times New Roman" w:hAnsi="Calibri" w:cs="Calibri"/>
          <w:lang w:val="en-GB"/>
        </w:rPr>
        <w:t xml:space="preserve">Essential and desirable competences for the role of the </w:t>
      </w:r>
      <w:r>
        <w:rPr>
          <w:rFonts w:ascii="Calibri" w:eastAsia="Times New Roman" w:hAnsi="Calibri" w:cs="Calibri"/>
          <w:lang w:val="en-GB"/>
        </w:rPr>
        <w:t>Office Manager</w:t>
      </w:r>
      <w:r w:rsidRPr="00D94AAD">
        <w:rPr>
          <w:rFonts w:ascii="Calibri" w:eastAsia="Times New Roman" w:hAnsi="Calibri" w:cs="Calibri"/>
          <w:lang w:val="en-GB"/>
        </w:rPr>
        <w:t xml:space="preserve"> are as follows:</w:t>
      </w:r>
    </w:p>
    <w:p w14:paraId="5EF5897A" w14:textId="2BE05FE9" w:rsidR="00D94AAD" w:rsidRDefault="00D94AAD" w:rsidP="00ED1C19">
      <w:pPr>
        <w:widowControl/>
        <w:autoSpaceDE/>
        <w:autoSpaceDN/>
        <w:spacing w:line="276" w:lineRule="auto"/>
        <w:rPr>
          <w:rFonts w:asciiTheme="minorHAnsi" w:hAnsiTheme="minorHAnsi" w:cstheme="minorHAnsi"/>
          <w:b/>
          <w:color w:val="2E74B5" w:themeColor="accent1" w:themeShade="BF"/>
          <w:sz w:val="32"/>
          <w:szCs w:val="3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260"/>
        <w:gridCol w:w="1701"/>
        <w:gridCol w:w="1393"/>
        <w:gridCol w:w="1612"/>
      </w:tblGrid>
      <w:tr w:rsidR="00D94AAD" w:rsidRPr="00D94AAD" w14:paraId="0D1090D7" w14:textId="77777777" w:rsidTr="00D94AAD">
        <w:trPr>
          <w:tblHeader/>
        </w:trPr>
        <w:tc>
          <w:tcPr>
            <w:tcW w:w="1101" w:type="dxa"/>
            <w:shd w:val="clear" w:color="auto" w:fill="auto"/>
          </w:tcPr>
          <w:p w14:paraId="56A3479E" w14:textId="77777777" w:rsidR="00D94AAD" w:rsidRPr="00D94AAD" w:rsidRDefault="00D94AAD" w:rsidP="00D94AAD">
            <w:pPr>
              <w:widowControl/>
              <w:autoSpaceDE/>
              <w:autoSpaceDN/>
              <w:rPr>
                <w:rFonts w:ascii="Calibri" w:eastAsia="Calibri" w:hAnsi="Calibri" w:cs="Times New Roman"/>
                <w:b/>
                <w:lang w:val="en-GB"/>
              </w:rPr>
            </w:pPr>
            <w:r w:rsidRPr="00D94AAD">
              <w:rPr>
                <w:rFonts w:ascii="Calibri" w:eastAsia="Calibri" w:hAnsi="Calibri" w:cs="Times New Roman"/>
                <w:b/>
                <w:lang w:val="en-GB"/>
              </w:rPr>
              <w:t>Serial</w:t>
            </w:r>
          </w:p>
        </w:tc>
        <w:tc>
          <w:tcPr>
            <w:tcW w:w="3260" w:type="dxa"/>
            <w:shd w:val="clear" w:color="auto" w:fill="auto"/>
          </w:tcPr>
          <w:p w14:paraId="50FF5F20" w14:textId="77777777" w:rsidR="00D94AAD" w:rsidRPr="00D94AAD" w:rsidRDefault="00D94AAD" w:rsidP="00D94AAD">
            <w:pPr>
              <w:widowControl/>
              <w:autoSpaceDE/>
              <w:autoSpaceDN/>
              <w:rPr>
                <w:rFonts w:ascii="Calibri" w:eastAsia="Calibri" w:hAnsi="Calibri" w:cs="Times New Roman"/>
                <w:b/>
                <w:lang w:val="en-GB"/>
              </w:rPr>
            </w:pPr>
            <w:r w:rsidRPr="00D94AAD">
              <w:rPr>
                <w:rFonts w:ascii="Calibri" w:eastAsia="Calibri" w:hAnsi="Calibri" w:cs="Times New Roman"/>
                <w:b/>
                <w:lang w:val="en-GB"/>
              </w:rPr>
              <w:t xml:space="preserve">Competence </w:t>
            </w:r>
          </w:p>
        </w:tc>
        <w:tc>
          <w:tcPr>
            <w:tcW w:w="1701" w:type="dxa"/>
            <w:shd w:val="clear" w:color="auto" w:fill="auto"/>
          </w:tcPr>
          <w:p w14:paraId="6FF12996" w14:textId="77777777" w:rsidR="00D94AAD" w:rsidRPr="00D94AAD" w:rsidRDefault="00D94AAD" w:rsidP="00D94AAD">
            <w:pPr>
              <w:widowControl/>
              <w:autoSpaceDE/>
              <w:autoSpaceDN/>
              <w:rPr>
                <w:rFonts w:ascii="Calibri" w:eastAsia="Calibri" w:hAnsi="Calibri" w:cs="Times New Roman"/>
                <w:b/>
                <w:lang w:val="en-GB"/>
              </w:rPr>
            </w:pPr>
            <w:r w:rsidRPr="00D94AAD">
              <w:rPr>
                <w:rFonts w:ascii="Calibri" w:eastAsia="Calibri" w:hAnsi="Calibri" w:cs="Times New Roman"/>
                <w:b/>
                <w:lang w:val="en-GB"/>
              </w:rPr>
              <w:t>Essential</w:t>
            </w:r>
          </w:p>
        </w:tc>
        <w:tc>
          <w:tcPr>
            <w:tcW w:w="1393" w:type="dxa"/>
            <w:shd w:val="clear" w:color="auto" w:fill="auto"/>
          </w:tcPr>
          <w:p w14:paraId="11D54CF7" w14:textId="77777777" w:rsidR="00D94AAD" w:rsidRPr="00D94AAD" w:rsidRDefault="00D94AAD" w:rsidP="00D94AAD">
            <w:pPr>
              <w:widowControl/>
              <w:autoSpaceDE/>
              <w:autoSpaceDN/>
              <w:rPr>
                <w:rFonts w:ascii="Calibri" w:eastAsia="Calibri" w:hAnsi="Calibri" w:cs="Times New Roman"/>
                <w:b/>
                <w:lang w:val="en-GB"/>
              </w:rPr>
            </w:pPr>
            <w:r w:rsidRPr="00D94AAD">
              <w:rPr>
                <w:rFonts w:ascii="Calibri" w:eastAsia="Calibri" w:hAnsi="Calibri" w:cs="Times New Roman"/>
                <w:b/>
                <w:lang w:val="en-GB"/>
              </w:rPr>
              <w:t>Desirable</w:t>
            </w:r>
          </w:p>
        </w:tc>
        <w:tc>
          <w:tcPr>
            <w:tcW w:w="1612" w:type="dxa"/>
            <w:shd w:val="clear" w:color="auto" w:fill="auto"/>
          </w:tcPr>
          <w:p w14:paraId="3EF661BE" w14:textId="77777777" w:rsidR="00D94AAD" w:rsidRPr="00D94AAD" w:rsidRDefault="00D94AAD" w:rsidP="00D94AAD">
            <w:pPr>
              <w:widowControl/>
              <w:autoSpaceDE/>
              <w:autoSpaceDN/>
              <w:rPr>
                <w:rFonts w:ascii="Calibri" w:eastAsia="Calibri" w:hAnsi="Calibri" w:cs="Times New Roman"/>
                <w:b/>
                <w:lang w:val="en-GB"/>
              </w:rPr>
            </w:pPr>
            <w:r w:rsidRPr="00D94AAD">
              <w:rPr>
                <w:rFonts w:ascii="Calibri" w:eastAsia="Calibri" w:hAnsi="Calibri" w:cs="Times New Roman"/>
                <w:b/>
                <w:lang w:val="en-GB"/>
              </w:rPr>
              <w:t>Evaluation</w:t>
            </w:r>
            <w:r w:rsidRPr="00D94AAD">
              <w:rPr>
                <w:rFonts w:ascii="Calibri" w:eastAsia="Calibri" w:hAnsi="Calibri" w:cs="Times New Roman"/>
                <w:b/>
                <w:vertAlign w:val="superscript"/>
                <w:lang w:val="en-GB"/>
              </w:rPr>
              <w:footnoteReference w:id="1"/>
            </w:r>
          </w:p>
        </w:tc>
      </w:tr>
      <w:tr w:rsidR="00D94AAD" w:rsidRPr="00D94AAD" w14:paraId="03548979" w14:textId="77777777" w:rsidTr="00D94AAD">
        <w:tc>
          <w:tcPr>
            <w:tcW w:w="1101" w:type="dxa"/>
            <w:shd w:val="clear" w:color="auto" w:fill="auto"/>
            <w:vAlign w:val="center"/>
          </w:tcPr>
          <w:p w14:paraId="4F914146" w14:textId="77777777" w:rsidR="00D94AAD" w:rsidRPr="00D94AAD" w:rsidRDefault="00D94AAD" w:rsidP="00D94AAD">
            <w:pPr>
              <w:widowControl/>
              <w:numPr>
                <w:ilvl w:val="0"/>
                <w:numId w:val="36"/>
              </w:numPr>
              <w:autoSpaceDE/>
              <w:autoSpaceDN/>
              <w:spacing w:after="200" w:line="276" w:lineRule="auto"/>
              <w:rPr>
                <w:rFonts w:ascii="Calibri" w:eastAsia="Calibri" w:hAnsi="Calibri" w:cs="Times New Roman"/>
                <w:lang w:val="en-GB"/>
              </w:rPr>
            </w:pPr>
          </w:p>
        </w:tc>
        <w:tc>
          <w:tcPr>
            <w:tcW w:w="3260" w:type="dxa"/>
            <w:shd w:val="clear" w:color="auto" w:fill="auto"/>
            <w:vAlign w:val="center"/>
          </w:tcPr>
          <w:p w14:paraId="12820AFA" w14:textId="77777777" w:rsidR="00D94AAD" w:rsidRPr="00D94AAD" w:rsidRDefault="00D94AAD" w:rsidP="00D94AAD">
            <w:pPr>
              <w:widowControl/>
              <w:autoSpaceDE/>
              <w:autoSpaceDN/>
              <w:rPr>
                <w:rFonts w:ascii="Calibri" w:eastAsia="Calibri" w:hAnsi="Calibri" w:cs="Times New Roman"/>
                <w:lang w:val="en-GB"/>
              </w:rPr>
            </w:pPr>
          </w:p>
          <w:p w14:paraId="21EBC58E" w14:textId="77777777" w:rsidR="00D94AAD" w:rsidRPr="00D94AAD" w:rsidRDefault="00D94AAD" w:rsidP="00D94AAD">
            <w:pPr>
              <w:widowControl/>
              <w:autoSpaceDE/>
              <w:autoSpaceDN/>
              <w:rPr>
                <w:rFonts w:ascii="Calibri" w:eastAsia="Calibri" w:hAnsi="Calibri" w:cs="Times New Roman"/>
                <w:lang w:val="en-GB"/>
              </w:rPr>
            </w:pPr>
            <w:r w:rsidRPr="00D94AAD">
              <w:rPr>
                <w:rFonts w:ascii="Calibri" w:eastAsia="Calibri" w:hAnsi="Calibri" w:cs="Times New Roman"/>
                <w:lang w:val="en-GB"/>
              </w:rPr>
              <w:t>Strong IT skills, particularly Excel and use of bespoke software.</w:t>
            </w:r>
          </w:p>
          <w:p w14:paraId="6D069CEB" w14:textId="77777777" w:rsidR="00D94AAD" w:rsidRPr="00D94AAD" w:rsidRDefault="00D94AAD" w:rsidP="00D94AAD">
            <w:pPr>
              <w:widowControl/>
              <w:autoSpaceDE/>
              <w:autoSpaceDN/>
              <w:rPr>
                <w:rFonts w:ascii="Calibri" w:eastAsia="Calibri" w:hAnsi="Calibri" w:cs="Times New Roman"/>
                <w:lang w:val="en-GB"/>
              </w:rPr>
            </w:pPr>
            <w:r w:rsidRPr="00D94AAD">
              <w:rPr>
                <w:rFonts w:ascii="Calibri" w:eastAsia="Calibri" w:hAnsi="Calibri" w:cs="Times New Roman"/>
                <w:lang w:val="en-GB"/>
              </w:rPr>
              <w:t xml:space="preserve"> </w:t>
            </w:r>
          </w:p>
        </w:tc>
        <w:tc>
          <w:tcPr>
            <w:tcW w:w="1701" w:type="dxa"/>
            <w:shd w:val="clear" w:color="auto" w:fill="auto"/>
            <w:vAlign w:val="center"/>
          </w:tcPr>
          <w:p w14:paraId="31BED663" w14:textId="77777777" w:rsidR="00D94AAD" w:rsidRPr="00D94AAD" w:rsidRDefault="00D94AAD" w:rsidP="00D94AAD">
            <w:pPr>
              <w:widowControl/>
              <w:autoSpaceDE/>
              <w:autoSpaceDN/>
              <w:jc w:val="center"/>
              <w:rPr>
                <w:rFonts w:ascii="Calibri" w:eastAsia="Calibri" w:hAnsi="Calibri" w:cs="Times New Roman"/>
                <w:lang w:val="en-GB"/>
              </w:rPr>
            </w:pPr>
          </w:p>
          <w:p w14:paraId="013366EA"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w:t>
            </w:r>
          </w:p>
        </w:tc>
        <w:tc>
          <w:tcPr>
            <w:tcW w:w="1393" w:type="dxa"/>
            <w:shd w:val="clear" w:color="auto" w:fill="auto"/>
            <w:vAlign w:val="center"/>
          </w:tcPr>
          <w:p w14:paraId="2BFFD568" w14:textId="77777777" w:rsidR="00D94AAD" w:rsidRPr="00D94AAD" w:rsidRDefault="00D94AAD" w:rsidP="00D94AAD">
            <w:pPr>
              <w:widowControl/>
              <w:autoSpaceDE/>
              <w:autoSpaceDN/>
              <w:jc w:val="center"/>
              <w:rPr>
                <w:rFonts w:ascii="Calibri" w:eastAsia="Calibri" w:hAnsi="Calibri" w:cs="Times New Roman"/>
                <w:lang w:val="en-GB"/>
              </w:rPr>
            </w:pPr>
          </w:p>
        </w:tc>
        <w:tc>
          <w:tcPr>
            <w:tcW w:w="1612" w:type="dxa"/>
            <w:shd w:val="clear" w:color="auto" w:fill="auto"/>
            <w:vAlign w:val="center"/>
          </w:tcPr>
          <w:p w14:paraId="10AACBAE"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CV/I</w:t>
            </w:r>
          </w:p>
        </w:tc>
      </w:tr>
      <w:tr w:rsidR="00D94AAD" w:rsidRPr="00D94AAD" w14:paraId="7F99C7C3" w14:textId="77777777" w:rsidTr="00D94AAD">
        <w:tc>
          <w:tcPr>
            <w:tcW w:w="1101" w:type="dxa"/>
            <w:shd w:val="clear" w:color="auto" w:fill="auto"/>
            <w:vAlign w:val="center"/>
          </w:tcPr>
          <w:p w14:paraId="5D2AAC14" w14:textId="77777777" w:rsidR="00D94AAD" w:rsidRPr="00D94AAD" w:rsidRDefault="00D94AAD" w:rsidP="00D94AAD">
            <w:pPr>
              <w:widowControl/>
              <w:numPr>
                <w:ilvl w:val="0"/>
                <w:numId w:val="36"/>
              </w:numPr>
              <w:autoSpaceDE/>
              <w:autoSpaceDN/>
              <w:spacing w:after="200" w:line="276" w:lineRule="auto"/>
              <w:rPr>
                <w:rFonts w:ascii="Calibri" w:eastAsia="Calibri" w:hAnsi="Calibri" w:cs="Times New Roman"/>
                <w:lang w:val="en-GB"/>
              </w:rPr>
            </w:pPr>
          </w:p>
        </w:tc>
        <w:tc>
          <w:tcPr>
            <w:tcW w:w="3260" w:type="dxa"/>
            <w:shd w:val="clear" w:color="auto" w:fill="auto"/>
            <w:vAlign w:val="center"/>
          </w:tcPr>
          <w:p w14:paraId="4918578B" w14:textId="77777777" w:rsidR="00D94AAD" w:rsidRPr="00D94AAD" w:rsidRDefault="00D94AAD" w:rsidP="00D94AAD">
            <w:pPr>
              <w:widowControl/>
              <w:autoSpaceDE/>
              <w:autoSpaceDN/>
              <w:rPr>
                <w:rFonts w:ascii="Calibri" w:eastAsia="Calibri" w:hAnsi="Calibri" w:cs="Times New Roman"/>
                <w:lang w:val="en-GB"/>
              </w:rPr>
            </w:pPr>
          </w:p>
          <w:p w14:paraId="45E3413E" w14:textId="77777777" w:rsidR="00D94AAD" w:rsidRPr="00D94AAD" w:rsidRDefault="00D94AAD" w:rsidP="00D94AAD">
            <w:pPr>
              <w:widowControl/>
              <w:autoSpaceDE/>
              <w:autoSpaceDN/>
              <w:rPr>
                <w:rFonts w:ascii="Calibri" w:eastAsia="Calibri" w:hAnsi="Calibri" w:cs="Times New Roman"/>
                <w:lang w:val="en-GB"/>
              </w:rPr>
            </w:pPr>
            <w:r w:rsidRPr="00D94AAD">
              <w:rPr>
                <w:rFonts w:ascii="Calibri" w:eastAsia="Calibri" w:hAnsi="Calibri" w:cs="Times New Roman"/>
                <w:lang w:val="en-GB"/>
              </w:rPr>
              <w:lastRenderedPageBreak/>
              <w:t>Excellent communication, interpersonal and presentational skills.</w:t>
            </w:r>
          </w:p>
          <w:p w14:paraId="3A4AC7E2" w14:textId="77777777" w:rsidR="00D94AAD" w:rsidRPr="00D94AAD" w:rsidRDefault="00D94AAD" w:rsidP="00D94AAD">
            <w:pPr>
              <w:widowControl/>
              <w:autoSpaceDE/>
              <w:autoSpaceDN/>
              <w:rPr>
                <w:rFonts w:ascii="Calibri" w:eastAsia="Calibri" w:hAnsi="Calibri" w:cs="Times New Roman"/>
                <w:lang w:val="en-GB"/>
              </w:rPr>
            </w:pPr>
          </w:p>
        </w:tc>
        <w:tc>
          <w:tcPr>
            <w:tcW w:w="1701" w:type="dxa"/>
            <w:shd w:val="clear" w:color="auto" w:fill="auto"/>
            <w:vAlign w:val="center"/>
          </w:tcPr>
          <w:p w14:paraId="61E2F334" w14:textId="77777777" w:rsidR="00D94AAD" w:rsidRPr="00D94AAD" w:rsidRDefault="00D94AAD" w:rsidP="00D94AAD">
            <w:pPr>
              <w:widowControl/>
              <w:autoSpaceDE/>
              <w:autoSpaceDN/>
              <w:jc w:val="center"/>
              <w:rPr>
                <w:rFonts w:ascii="Calibri" w:eastAsia="Calibri" w:hAnsi="Calibri" w:cs="Times New Roman"/>
                <w:lang w:val="en-GB"/>
              </w:rPr>
            </w:pPr>
          </w:p>
          <w:p w14:paraId="5A990461"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w:t>
            </w:r>
          </w:p>
        </w:tc>
        <w:tc>
          <w:tcPr>
            <w:tcW w:w="1393" w:type="dxa"/>
            <w:shd w:val="clear" w:color="auto" w:fill="auto"/>
            <w:vAlign w:val="center"/>
          </w:tcPr>
          <w:p w14:paraId="3B49EC0F" w14:textId="77777777" w:rsidR="00D94AAD" w:rsidRPr="00D94AAD" w:rsidRDefault="00D94AAD" w:rsidP="00D94AAD">
            <w:pPr>
              <w:widowControl/>
              <w:autoSpaceDE/>
              <w:autoSpaceDN/>
              <w:jc w:val="center"/>
              <w:rPr>
                <w:rFonts w:ascii="Calibri" w:eastAsia="Calibri" w:hAnsi="Calibri" w:cs="Times New Roman"/>
                <w:lang w:val="en-GB"/>
              </w:rPr>
            </w:pPr>
          </w:p>
          <w:p w14:paraId="1DF1C7BB" w14:textId="77777777" w:rsidR="00D94AAD" w:rsidRPr="00D94AAD" w:rsidRDefault="00D94AAD" w:rsidP="00D94AAD">
            <w:pPr>
              <w:widowControl/>
              <w:autoSpaceDE/>
              <w:autoSpaceDN/>
              <w:jc w:val="center"/>
              <w:rPr>
                <w:rFonts w:ascii="Calibri" w:eastAsia="Calibri" w:hAnsi="Calibri" w:cs="Times New Roman"/>
                <w:lang w:val="en-GB"/>
              </w:rPr>
            </w:pPr>
          </w:p>
        </w:tc>
        <w:tc>
          <w:tcPr>
            <w:tcW w:w="1612" w:type="dxa"/>
            <w:shd w:val="clear" w:color="auto" w:fill="auto"/>
            <w:vAlign w:val="center"/>
          </w:tcPr>
          <w:p w14:paraId="5F8800F6"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CV/I</w:t>
            </w:r>
          </w:p>
        </w:tc>
      </w:tr>
      <w:tr w:rsidR="00D94AAD" w:rsidRPr="00D94AAD" w14:paraId="2596F96F" w14:textId="77777777" w:rsidTr="00D94AAD">
        <w:tc>
          <w:tcPr>
            <w:tcW w:w="1101" w:type="dxa"/>
            <w:shd w:val="clear" w:color="auto" w:fill="auto"/>
            <w:vAlign w:val="center"/>
          </w:tcPr>
          <w:p w14:paraId="49918158" w14:textId="77777777" w:rsidR="00D94AAD" w:rsidRPr="00D94AAD" w:rsidRDefault="00D94AAD" w:rsidP="00D94AAD">
            <w:pPr>
              <w:widowControl/>
              <w:numPr>
                <w:ilvl w:val="0"/>
                <w:numId w:val="36"/>
              </w:numPr>
              <w:autoSpaceDE/>
              <w:autoSpaceDN/>
              <w:spacing w:after="200" w:line="276" w:lineRule="auto"/>
              <w:rPr>
                <w:rFonts w:ascii="Calibri" w:eastAsia="Calibri" w:hAnsi="Calibri" w:cs="Times New Roman"/>
                <w:lang w:val="en-GB"/>
              </w:rPr>
            </w:pPr>
          </w:p>
        </w:tc>
        <w:tc>
          <w:tcPr>
            <w:tcW w:w="3260" w:type="dxa"/>
            <w:shd w:val="clear" w:color="auto" w:fill="auto"/>
            <w:vAlign w:val="center"/>
          </w:tcPr>
          <w:p w14:paraId="6E1BF065" w14:textId="77777777" w:rsidR="00D94AAD" w:rsidRPr="00D94AAD" w:rsidRDefault="00D94AAD" w:rsidP="00D94AAD">
            <w:pPr>
              <w:widowControl/>
              <w:autoSpaceDE/>
              <w:autoSpaceDN/>
              <w:rPr>
                <w:rFonts w:ascii="Calibri" w:eastAsia="Calibri" w:hAnsi="Calibri" w:cs="Times New Roman"/>
                <w:lang w:val="en-GB"/>
              </w:rPr>
            </w:pPr>
          </w:p>
          <w:p w14:paraId="40E25451" w14:textId="77777777" w:rsidR="00D94AAD" w:rsidRPr="00D94AAD" w:rsidRDefault="00D94AAD" w:rsidP="00D94AAD">
            <w:pPr>
              <w:widowControl/>
              <w:autoSpaceDE/>
              <w:autoSpaceDN/>
              <w:rPr>
                <w:rFonts w:ascii="Calibri" w:eastAsia="Calibri" w:hAnsi="Calibri" w:cs="Times New Roman"/>
                <w:lang w:val="en-GB"/>
              </w:rPr>
            </w:pPr>
            <w:r w:rsidRPr="00D94AAD">
              <w:rPr>
                <w:rFonts w:ascii="Calibri" w:eastAsia="Calibri" w:hAnsi="Calibri" w:cs="Times New Roman"/>
                <w:lang w:val="en-GB"/>
              </w:rPr>
              <w:t>Ability to work at pace and manage multiple workloads and shifting priorities.</w:t>
            </w:r>
          </w:p>
          <w:p w14:paraId="45C98A8E" w14:textId="77777777" w:rsidR="00D94AAD" w:rsidRPr="00D94AAD" w:rsidRDefault="00D94AAD" w:rsidP="00D94AAD">
            <w:pPr>
              <w:widowControl/>
              <w:autoSpaceDE/>
              <w:autoSpaceDN/>
              <w:rPr>
                <w:rFonts w:ascii="Calibri" w:eastAsia="Calibri" w:hAnsi="Calibri" w:cs="Times New Roman"/>
                <w:lang w:val="en-GB"/>
              </w:rPr>
            </w:pPr>
          </w:p>
        </w:tc>
        <w:tc>
          <w:tcPr>
            <w:tcW w:w="1701" w:type="dxa"/>
            <w:shd w:val="clear" w:color="auto" w:fill="auto"/>
            <w:vAlign w:val="center"/>
          </w:tcPr>
          <w:p w14:paraId="5FD54F56" w14:textId="77777777" w:rsidR="00D94AAD" w:rsidRPr="00D94AAD" w:rsidRDefault="00D94AAD" w:rsidP="00D94AAD">
            <w:pPr>
              <w:widowControl/>
              <w:autoSpaceDE/>
              <w:autoSpaceDN/>
              <w:jc w:val="center"/>
              <w:rPr>
                <w:rFonts w:ascii="Calibri" w:eastAsia="Calibri" w:hAnsi="Calibri" w:cs="Times New Roman"/>
                <w:lang w:val="en-GB"/>
              </w:rPr>
            </w:pPr>
          </w:p>
          <w:p w14:paraId="155189B6"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w:t>
            </w:r>
          </w:p>
        </w:tc>
        <w:tc>
          <w:tcPr>
            <w:tcW w:w="1393" w:type="dxa"/>
            <w:shd w:val="clear" w:color="auto" w:fill="auto"/>
            <w:vAlign w:val="center"/>
          </w:tcPr>
          <w:p w14:paraId="741CBB12" w14:textId="77777777" w:rsidR="00D94AAD" w:rsidRPr="00D94AAD" w:rsidRDefault="00D94AAD" w:rsidP="00D94AAD">
            <w:pPr>
              <w:widowControl/>
              <w:autoSpaceDE/>
              <w:autoSpaceDN/>
              <w:jc w:val="center"/>
              <w:rPr>
                <w:rFonts w:ascii="Calibri" w:eastAsia="Calibri" w:hAnsi="Calibri" w:cs="Times New Roman"/>
                <w:lang w:val="en-GB"/>
              </w:rPr>
            </w:pPr>
          </w:p>
        </w:tc>
        <w:tc>
          <w:tcPr>
            <w:tcW w:w="1612" w:type="dxa"/>
            <w:shd w:val="clear" w:color="auto" w:fill="auto"/>
            <w:vAlign w:val="center"/>
          </w:tcPr>
          <w:p w14:paraId="0D4184F9"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CV/I</w:t>
            </w:r>
          </w:p>
        </w:tc>
      </w:tr>
      <w:tr w:rsidR="00D94AAD" w:rsidRPr="00D94AAD" w14:paraId="5A142178" w14:textId="77777777" w:rsidTr="00D94AAD">
        <w:tc>
          <w:tcPr>
            <w:tcW w:w="1101" w:type="dxa"/>
            <w:shd w:val="clear" w:color="auto" w:fill="auto"/>
            <w:vAlign w:val="center"/>
          </w:tcPr>
          <w:p w14:paraId="2BEBDAE9" w14:textId="77777777" w:rsidR="00D94AAD" w:rsidRPr="00D94AAD" w:rsidRDefault="00D94AAD" w:rsidP="00D94AAD">
            <w:pPr>
              <w:widowControl/>
              <w:numPr>
                <w:ilvl w:val="0"/>
                <w:numId w:val="36"/>
              </w:numPr>
              <w:autoSpaceDE/>
              <w:autoSpaceDN/>
              <w:spacing w:after="200" w:line="276" w:lineRule="auto"/>
              <w:rPr>
                <w:rFonts w:ascii="Calibri" w:eastAsia="Calibri" w:hAnsi="Calibri" w:cs="Times New Roman"/>
                <w:lang w:val="en-GB"/>
              </w:rPr>
            </w:pPr>
          </w:p>
        </w:tc>
        <w:tc>
          <w:tcPr>
            <w:tcW w:w="3260" w:type="dxa"/>
            <w:shd w:val="clear" w:color="auto" w:fill="auto"/>
            <w:vAlign w:val="center"/>
          </w:tcPr>
          <w:p w14:paraId="1239F058" w14:textId="77777777" w:rsidR="00D94AAD" w:rsidRPr="00D94AAD" w:rsidRDefault="00D94AAD" w:rsidP="00D94AAD">
            <w:pPr>
              <w:widowControl/>
              <w:autoSpaceDE/>
              <w:autoSpaceDN/>
              <w:rPr>
                <w:rFonts w:ascii="Calibri" w:eastAsia="Calibri" w:hAnsi="Calibri" w:cs="Times New Roman"/>
                <w:lang w:val="en-GB"/>
              </w:rPr>
            </w:pPr>
          </w:p>
          <w:p w14:paraId="53C60F53" w14:textId="77777777" w:rsidR="00D94AAD" w:rsidRPr="00D94AAD" w:rsidRDefault="00D94AAD" w:rsidP="00D94AAD">
            <w:pPr>
              <w:widowControl/>
              <w:autoSpaceDE/>
              <w:autoSpaceDN/>
              <w:rPr>
                <w:rFonts w:ascii="Calibri" w:eastAsia="Calibri" w:hAnsi="Calibri" w:cs="Times New Roman"/>
                <w:lang w:val="en-GB"/>
              </w:rPr>
            </w:pPr>
            <w:r w:rsidRPr="00D94AAD">
              <w:rPr>
                <w:rFonts w:ascii="Calibri" w:eastAsia="Calibri" w:hAnsi="Calibri" w:cs="Times New Roman"/>
                <w:lang w:val="en-GB"/>
              </w:rPr>
              <w:t>Self-motivated and able to work on own initiative within a team environment.</w:t>
            </w:r>
          </w:p>
          <w:p w14:paraId="7046B532" w14:textId="77777777" w:rsidR="00D94AAD" w:rsidRPr="00D94AAD" w:rsidRDefault="00D94AAD" w:rsidP="00D94AAD">
            <w:pPr>
              <w:widowControl/>
              <w:autoSpaceDE/>
              <w:autoSpaceDN/>
              <w:rPr>
                <w:rFonts w:ascii="Calibri" w:eastAsia="Calibri" w:hAnsi="Calibri" w:cs="Times New Roman"/>
                <w:lang w:val="en-GB"/>
              </w:rPr>
            </w:pPr>
          </w:p>
        </w:tc>
        <w:tc>
          <w:tcPr>
            <w:tcW w:w="1701" w:type="dxa"/>
            <w:shd w:val="clear" w:color="auto" w:fill="auto"/>
            <w:vAlign w:val="center"/>
          </w:tcPr>
          <w:p w14:paraId="63A23B65"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w:t>
            </w:r>
          </w:p>
        </w:tc>
        <w:tc>
          <w:tcPr>
            <w:tcW w:w="1393" w:type="dxa"/>
            <w:shd w:val="clear" w:color="auto" w:fill="auto"/>
            <w:vAlign w:val="center"/>
          </w:tcPr>
          <w:p w14:paraId="61CD71D3" w14:textId="77777777" w:rsidR="00D94AAD" w:rsidRPr="00D94AAD" w:rsidRDefault="00D94AAD" w:rsidP="00D94AAD">
            <w:pPr>
              <w:widowControl/>
              <w:autoSpaceDE/>
              <w:autoSpaceDN/>
              <w:jc w:val="center"/>
              <w:rPr>
                <w:rFonts w:ascii="Calibri" w:eastAsia="Calibri" w:hAnsi="Calibri" w:cs="Times New Roman"/>
                <w:lang w:val="en-GB"/>
              </w:rPr>
            </w:pPr>
          </w:p>
        </w:tc>
        <w:tc>
          <w:tcPr>
            <w:tcW w:w="1612" w:type="dxa"/>
            <w:shd w:val="clear" w:color="auto" w:fill="auto"/>
            <w:vAlign w:val="center"/>
          </w:tcPr>
          <w:p w14:paraId="21948738"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CV/I</w:t>
            </w:r>
          </w:p>
        </w:tc>
      </w:tr>
      <w:tr w:rsidR="00D94AAD" w:rsidRPr="00D94AAD" w14:paraId="383BAE18" w14:textId="77777777" w:rsidTr="00D94AAD">
        <w:tc>
          <w:tcPr>
            <w:tcW w:w="1101" w:type="dxa"/>
            <w:shd w:val="clear" w:color="auto" w:fill="auto"/>
            <w:vAlign w:val="center"/>
          </w:tcPr>
          <w:p w14:paraId="5154E64A" w14:textId="77777777" w:rsidR="00D94AAD" w:rsidRPr="00D94AAD" w:rsidRDefault="00D94AAD" w:rsidP="00D94AAD">
            <w:pPr>
              <w:widowControl/>
              <w:numPr>
                <w:ilvl w:val="0"/>
                <w:numId w:val="36"/>
              </w:numPr>
              <w:autoSpaceDE/>
              <w:autoSpaceDN/>
              <w:spacing w:after="200" w:line="276" w:lineRule="auto"/>
              <w:rPr>
                <w:rFonts w:ascii="Calibri" w:eastAsia="Calibri" w:hAnsi="Calibri" w:cs="Times New Roman"/>
                <w:lang w:val="en-GB"/>
              </w:rPr>
            </w:pPr>
          </w:p>
        </w:tc>
        <w:tc>
          <w:tcPr>
            <w:tcW w:w="3260" w:type="dxa"/>
            <w:shd w:val="clear" w:color="auto" w:fill="auto"/>
            <w:vAlign w:val="center"/>
          </w:tcPr>
          <w:p w14:paraId="41137BBA" w14:textId="77777777" w:rsidR="00D94AAD" w:rsidRPr="00D94AAD" w:rsidRDefault="00D94AAD" w:rsidP="00D94AAD">
            <w:pPr>
              <w:widowControl/>
              <w:autoSpaceDE/>
              <w:autoSpaceDN/>
              <w:rPr>
                <w:rFonts w:ascii="Calibri" w:eastAsia="Calibri" w:hAnsi="Calibri" w:cs="Times New Roman"/>
                <w:lang w:val="en-GB"/>
              </w:rPr>
            </w:pPr>
          </w:p>
          <w:p w14:paraId="237E560E" w14:textId="77777777" w:rsidR="00D94AAD" w:rsidRPr="00D94AAD" w:rsidRDefault="00D94AAD" w:rsidP="00D94AAD">
            <w:pPr>
              <w:widowControl/>
              <w:autoSpaceDE/>
              <w:autoSpaceDN/>
              <w:rPr>
                <w:rFonts w:ascii="Calibri" w:eastAsia="Calibri" w:hAnsi="Calibri" w:cs="Times New Roman"/>
                <w:lang w:val="en-GB"/>
              </w:rPr>
            </w:pPr>
            <w:r w:rsidRPr="00D94AAD">
              <w:rPr>
                <w:rFonts w:ascii="Calibri" w:eastAsia="Calibri" w:hAnsi="Calibri" w:cs="Times New Roman"/>
                <w:lang w:val="en-GB"/>
              </w:rPr>
              <w:t>Experience at managing an office/retail outlet.</w:t>
            </w:r>
            <w:r w:rsidRPr="00D94AAD">
              <w:rPr>
                <w:rFonts w:ascii="Calibri" w:eastAsia="Calibri" w:hAnsi="Calibri" w:cs="Times New Roman"/>
                <w:lang w:val="en-GB"/>
              </w:rPr>
              <w:br/>
            </w:r>
          </w:p>
        </w:tc>
        <w:tc>
          <w:tcPr>
            <w:tcW w:w="1701" w:type="dxa"/>
            <w:shd w:val="clear" w:color="auto" w:fill="auto"/>
            <w:vAlign w:val="center"/>
          </w:tcPr>
          <w:p w14:paraId="40B81580" w14:textId="77777777" w:rsidR="00D94AAD" w:rsidRPr="00D94AAD" w:rsidRDefault="00D94AAD" w:rsidP="00D94AAD">
            <w:pPr>
              <w:widowControl/>
              <w:autoSpaceDE/>
              <w:autoSpaceDN/>
              <w:jc w:val="center"/>
              <w:rPr>
                <w:rFonts w:ascii="Calibri" w:eastAsia="Calibri" w:hAnsi="Calibri" w:cs="Times New Roman"/>
                <w:lang w:val="en-GB"/>
              </w:rPr>
            </w:pPr>
          </w:p>
        </w:tc>
        <w:tc>
          <w:tcPr>
            <w:tcW w:w="1393" w:type="dxa"/>
            <w:shd w:val="clear" w:color="auto" w:fill="auto"/>
            <w:vAlign w:val="center"/>
          </w:tcPr>
          <w:p w14:paraId="711DB51A"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w:t>
            </w:r>
          </w:p>
        </w:tc>
        <w:tc>
          <w:tcPr>
            <w:tcW w:w="1612" w:type="dxa"/>
            <w:shd w:val="clear" w:color="auto" w:fill="auto"/>
            <w:vAlign w:val="center"/>
          </w:tcPr>
          <w:p w14:paraId="1BB98BFA"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CV/I/E</w:t>
            </w:r>
          </w:p>
        </w:tc>
      </w:tr>
      <w:tr w:rsidR="00D94AAD" w:rsidRPr="00D94AAD" w14:paraId="6CE33A6C" w14:textId="77777777" w:rsidTr="00D94AAD">
        <w:trPr>
          <w:trHeight w:val="730"/>
        </w:trPr>
        <w:tc>
          <w:tcPr>
            <w:tcW w:w="1101" w:type="dxa"/>
            <w:shd w:val="clear" w:color="auto" w:fill="auto"/>
            <w:vAlign w:val="center"/>
          </w:tcPr>
          <w:p w14:paraId="64929201" w14:textId="77777777" w:rsidR="00D94AAD" w:rsidRPr="00D94AAD" w:rsidRDefault="00D94AAD" w:rsidP="00D94AAD">
            <w:pPr>
              <w:widowControl/>
              <w:numPr>
                <w:ilvl w:val="0"/>
                <w:numId w:val="36"/>
              </w:numPr>
              <w:autoSpaceDE/>
              <w:autoSpaceDN/>
              <w:spacing w:after="200" w:line="276" w:lineRule="auto"/>
              <w:rPr>
                <w:rFonts w:ascii="Calibri" w:eastAsia="Calibri" w:hAnsi="Calibri" w:cs="Times New Roman"/>
                <w:lang w:val="en-GB"/>
              </w:rPr>
            </w:pPr>
          </w:p>
        </w:tc>
        <w:tc>
          <w:tcPr>
            <w:tcW w:w="3260" w:type="dxa"/>
            <w:shd w:val="clear" w:color="auto" w:fill="auto"/>
            <w:vAlign w:val="center"/>
          </w:tcPr>
          <w:p w14:paraId="65F80E8C" w14:textId="77777777" w:rsidR="00D94AAD" w:rsidRPr="00D94AAD" w:rsidRDefault="00D94AAD" w:rsidP="00D94AAD">
            <w:pPr>
              <w:widowControl/>
              <w:autoSpaceDE/>
              <w:autoSpaceDN/>
              <w:rPr>
                <w:rFonts w:ascii="Calibri" w:eastAsia="Calibri" w:hAnsi="Calibri" w:cs="Times New Roman"/>
                <w:lang w:val="en-GB"/>
              </w:rPr>
            </w:pPr>
            <w:r w:rsidRPr="00D94AAD">
              <w:rPr>
                <w:rFonts w:ascii="Calibri" w:eastAsia="Calibri" w:hAnsi="Calibri" w:cs="Times New Roman"/>
                <w:lang w:val="en-GB"/>
              </w:rPr>
              <w:t>Valid driving licence</w:t>
            </w:r>
          </w:p>
        </w:tc>
        <w:tc>
          <w:tcPr>
            <w:tcW w:w="1701" w:type="dxa"/>
            <w:shd w:val="clear" w:color="auto" w:fill="auto"/>
            <w:vAlign w:val="center"/>
          </w:tcPr>
          <w:p w14:paraId="7852F70F" w14:textId="77777777" w:rsidR="00D94AAD" w:rsidRPr="00D94AAD" w:rsidRDefault="00D94AAD" w:rsidP="00D94AAD">
            <w:pPr>
              <w:widowControl/>
              <w:autoSpaceDE/>
              <w:autoSpaceDN/>
              <w:jc w:val="center"/>
              <w:rPr>
                <w:rFonts w:ascii="Calibri" w:eastAsia="Calibri" w:hAnsi="Calibri" w:cs="Times New Roman"/>
                <w:lang w:val="en-GB"/>
              </w:rPr>
            </w:pPr>
          </w:p>
        </w:tc>
        <w:tc>
          <w:tcPr>
            <w:tcW w:w="1393" w:type="dxa"/>
            <w:shd w:val="clear" w:color="auto" w:fill="auto"/>
            <w:vAlign w:val="center"/>
          </w:tcPr>
          <w:p w14:paraId="21DCF15D"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w:t>
            </w:r>
          </w:p>
        </w:tc>
        <w:tc>
          <w:tcPr>
            <w:tcW w:w="1612" w:type="dxa"/>
            <w:shd w:val="clear" w:color="auto" w:fill="auto"/>
            <w:vAlign w:val="center"/>
          </w:tcPr>
          <w:p w14:paraId="34243A74" w14:textId="77777777" w:rsidR="00D94AAD" w:rsidRPr="00D94AAD" w:rsidRDefault="00D94AAD" w:rsidP="00D94AAD">
            <w:pPr>
              <w:widowControl/>
              <w:autoSpaceDE/>
              <w:autoSpaceDN/>
              <w:jc w:val="center"/>
              <w:rPr>
                <w:rFonts w:ascii="Calibri" w:eastAsia="Calibri" w:hAnsi="Calibri" w:cs="Times New Roman"/>
                <w:lang w:val="en-GB"/>
              </w:rPr>
            </w:pPr>
            <w:r w:rsidRPr="00D94AAD">
              <w:rPr>
                <w:rFonts w:ascii="Calibri" w:eastAsia="Calibri" w:hAnsi="Calibri" w:cs="Times New Roman"/>
                <w:lang w:val="en-GB"/>
              </w:rPr>
              <w:t>CV/I/E</w:t>
            </w:r>
          </w:p>
        </w:tc>
      </w:tr>
    </w:tbl>
    <w:p w14:paraId="59CC3ECA" w14:textId="77777777" w:rsidR="00D94AAD" w:rsidRPr="00ED1C19" w:rsidRDefault="00D94AAD" w:rsidP="00ED1C19">
      <w:pPr>
        <w:widowControl/>
        <w:autoSpaceDE/>
        <w:autoSpaceDN/>
        <w:spacing w:line="276" w:lineRule="auto"/>
        <w:rPr>
          <w:rFonts w:asciiTheme="minorHAnsi" w:hAnsiTheme="minorHAnsi" w:cstheme="minorHAnsi"/>
          <w:b/>
          <w:color w:val="2E74B5" w:themeColor="accent1" w:themeShade="BF"/>
          <w:sz w:val="32"/>
          <w:szCs w:val="32"/>
        </w:rPr>
      </w:pPr>
    </w:p>
    <w:p w14:paraId="69097BD8" w14:textId="5BBD0ECF" w:rsidR="007B7D85" w:rsidRDefault="00B973DE" w:rsidP="00CE6255">
      <w:pPr>
        <w:pStyle w:val="ListParagraph"/>
        <w:ind w:left="0"/>
        <w:contextualSpacing w:val="0"/>
        <w:rPr>
          <w:rFonts w:eastAsia="Times New Roman" w:cs="Times New Roman"/>
          <w:i/>
          <w:sz w:val="20"/>
          <w:szCs w:val="20"/>
          <w:u w:val="single"/>
          <w:lang w:val="en-GB" w:eastAsia="en-GB"/>
        </w:rPr>
      </w:pPr>
      <w:r w:rsidRPr="00B973DE">
        <w:rPr>
          <w:rFonts w:asciiTheme="minorHAnsi" w:hAnsiTheme="minorHAnsi" w:cstheme="minorHAnsi"/>
          <w:b/>
          <w:color w:val="2E74B5" w:themeColor="accent1" w:themeShade="BF"/>
          <w:sz w:val="28"/>
          <w:szCs w:val="28"/>
        </w:rPr>
        <w:t>Skills &amp; Behaviours (</w:t>
      </w:r>
      <w:r w:rsidR="00145D13">
        <w:rPr>
          <w:rFonts w:asciiTheme="minorHAnsi" w:hAnsiTheme="minorHAnsi" w:cstheme="minorHAnsi"/>
          <w:b/>
          <w:color w:val="2E74B5" w:themeColor="accent1" w:themeShade="BF"/>
          <w:sz w:val="28"/>
          <w:szCs w:val="28"/>
        </w:rPr>
        <w:t>E</w:t>
      </w:r>
      <w:r w:rsidR="00CE6255">
        <w:rPr>
          <w:rFonts w:asciiTheme="minorHAnsi" w:hAnsiTheme="minorHAnsi" w:cstheme="minorHAnsi"/>
          <w:b/>
          <w:color w:val="2E74B5" w:themeColor="accent1" w:themeShade="BF"/>
          <w:sz w:val="28"/>
          <w:szCs w:val="28"/>
        </w:rPr>
        <w:t>O</w:t>
      </w:r>
      <w:r w:rsidR="0067026B">
        <w:rPr>
          <w:rFonts w:asciiTheme="minorHAnsi" w:hAnsiTheme="minorHAnsi" w:cstheme="minorHAnsi"/>
          <w:b/>
          <w:color w:val="2E74B5" w:themeColor="accent1" w:themeShade="BF"/>
          <w:sz w:val="28"/>
          <w:szCs w:val="28"/>
        </w:rPr>
        <w:t xml:space="preserve"> </w:t>
      </w:r>
      <w:r w:rsidRPr="00B973DE">
        <w:rPr>
          <w:rFonts w:asciiTheme="minorHAnsi" w:hAnsiTheme="minorHAnsi" w:cstheme="minorHAnsi"/>
          <w:b/>
          <w:color w:val="2E74B5" w:themeColor="accent1" w:themeShade="BF"/>
          <w:sz w:val="28"/>
          <w:szCs w:val="28"/>
        </w:rPr>
        <w:t>grade)</w:t>
      </w:r>
      <w:r w:rsidR="00CE6255">
        <w:rPr>
          <w:rFonts w:asciiTheme="minorHAnsi" w:hAnsiTheme="minorHAnsi" w:cstheme="minorHAnsi"/>
          <w:b/>
          <w:color w:val="2E74B5" w:themeColor="accent1" w:themeShade="BF"/>
          <w:sz w:val="28"/>
          <w:szCs w:val="28"/>
        </w:rPr>
        <w:t xml:space="preserve">  </w:t>
      </w:r>
      <w:r w:rsidR="00CE6255" w:rsidRPr="00CE6255">
        <w:rPr>
          <w:rFonts w:asciiTheme="minorHAnsi" w:hAnsiTheme="minorHAnsi" w:cstheme="minorHAnsi"/>
        </w:rPr>
        <w:t>(</w:t>
      </w:r>
      <w:hyperlink r:id="rId14" w:history="1">
        <w:r w:rsidR="00CE6255" w:rsidRPr="00CE6255">
          <w:rPr>
            <w:rFonts w:eastAsia="Times New Roman" w:cs="Times New Roman"/>
            <w:i/>
            <w:sz w:val="20"/>
            <w:szCs w:val="20"/>
            <w:u w:val="single"/>
            <w:lang w:val="en-GB" w:eastAsia="en-GB"/>
          </w:rPr>
          <w:t>Success Profiles - Civil Service Behaviours</w:t>
        </w:r>
      </w:hyperlink>
      <w:r w:rsidR="00CE6255" w:rsidRPr="00CE6255">
        <w:rPr>
          <w:rFonts w:eastAsia="Times New Roman" w:cs="Times New Roman"/>
          <w:i/>
          <w:sz w:val="20"/>
          <w:szCs w:val="20"/>
          <w:u w:val="single"/>
          <w:lang w:val="en-GB" w:eastAsia="en-GB"/>
        </w:rPr>
        <w:t>)</w:t>
      </w:r>
    </w:p>
    <w:p w14:paraId="503F4DA4" w14:textId="3505555C" w:rsidR="0055386E" w:rsidRDefault="0055386E" w:rsidP="0055386E">
      <w:pPr>
        <w:pStyle w:val="ListParagraph"/>
        <w:spacing w:before="120" w:after="120"/>
        <w:ind w:left="0"/>
        <w:contextualSpacing w:val="0"/>
        <w:rPr>
          <w:rFonts w:asciiTheme="minorHAnsi" w:hAnsiTheme="minorHAnsi" w:cstheme="minorHAnsi"/>
          <w:b/>
          <w:color w:val="2E74B5" w:themeColor="accent1" w:themeShade="BF"/>
        </w:rPr>
      </w:pPr>
    </w:p>
    <w:p w14:paraId="56FE3A5F" w14:textId="77777777" w:rsidR="00D94AAD" w:rsidRPr="00824992" w:rsidRDefault="00D94AAD" w:rsidP="00D94AAD">
      <w:pPr>
        <w:widowControl/>
        <w:numPr>
          <w:ilvl w:val="0"/>
          <w:numId w:val="15"/>
        </w:numPr>
        <w:autoSpaceDE/>
        <w:autoSpaceDN/>
        <w:spacing w:after="200" w:line="276" w:lineRule="auto"/>
        <w:ind w:left="426" w:hanging="426"/>
        <w:rPr>
          <w:rFonts w:ascii="Calibri" w:eastAsia="Calibri" w:hAnsi="Calibri" w:cs="Calibri"/>
          <w:sz w:val="24"/>
          <w:szCs w:val="24"/>
          <w:lang w:val="en-GB"/>
        </w:rPr>
      </w:pPr>
      <w:r w:rsidRPr="00824992">
        <w:rPr>
          <w:rFonts w:asciiTheme="minorHAnsi" w:hAnsiTheme="minorHAnsi" w:cstheme="minorHAnsi"/>
          <w:b/>
          <w:color w:val="2E74B5" w:themeColor="accent1" w:themeShade="BF"/>
          <w:sz w:val="24"/>
          <w:szCs w:val="24"/>
        </w:rPr>
        <w:t>Managing a Quality Service</w:t>
      </w:r>
      <w:r w:rsidRPr="00824992">
        <w:rPr>
          <w:rFonts w:ascii="Calibri" w:eastAsia="Calibri" w:hAnsi="Calibri" w:cs="Calibri"/>
          <w:b/>
          <w:sz w:val="24"/>
          <w:szCs w:val="24"/>
          <w:lang w:val="en-GB"/>
        </w:rPr>
        <w:t xml:space="preserve"> - </w:t>
      </w:r>
      <w:r w:rsidRPr="00824992">
        <w:rPr>
          <w:rFonts w:ascii="Calibri" w:eastAsia="Calibri" w:hAnsi="Calibri" w:cs="Calibri"/>
          <w:sz w:val="24"/>
          <w:szCs w:val="24"/>
        </w:rPr>
        <w:t>Work with customers to understand their needs and expectations. Create clear plans and set priorities which meet the needs of both the customer and the business. Clearly explain to customers what can be done. Keep colleagues and stakeholders fully informed of plans, possibilities and progress. Identify common problems that affect service, report them and find possible solutions. Deliver good customer service which balances quality and cost effectiveness.</w:t>
      </w:r>
    </w:p>
    <w:p w14:paraId="517AA4DE" w14:textId="5911B21F" w:rsidR="00D94AAD" w:rsidRPr="00824992" w:rsidRDefault="00D94AAD" w:rsidP="00D94AAD">
      <w:pPr>
        <w:widowControl/>
        <w:numPr>
          <w:ilvl w:val="0"/>
          <w:numId w:val="15"/>
        </w:numPr>
        <w:autoSpaceDE/>
        <w:autoSpaceDN/>
        <w:spacing w:after="200" w:line="276" w:lineRule="auto"/>
        <w:ind w:left="426" w:hanging="426"/>
        <w:rPr>
          <w:rFonts w:ascii="Calibri" w:eastAsia="Calibri" w:hAnsi="Calibri" w:cs="Calibri"/>
          <w:sz w:val="24"/>
          <w:szCs w:val="24"/>
          <w:lang w:val="en-GB"/>
        </w:rPr>
      </w:pPr>
      <w:r w:rsidRPr="00824992">
        <w:rPr>
          <w:rFonts w:asciiTheme="minorHAnsi" w:hAnsiTheme="minorHAnsi" w:cstheme="minorHAnsi"/>
          <w:b/>
          <w:color w:val="2E74B5" w:themeColor="accent1" w:themeShade="BF"/>
          <w:sz w:val="24"/>
          <w:szCs w:val="24"/>
        </w:rPr>
        <w:t>Delivering at Pace</w:t>
      </w:r>
      <w:r w:rsidRPr="00824992">
        <w:rPr>
          <w:rFonts w:ascii="Calibri" w:eastAsia="Calibri" w:hAnsi="Calibri" w:cs="Calibri"/>
          <w:b/>
          <w:sz w:val="24"/>
          <w:szCs w:val="24"/>
          <w:lang w:val="en-GB"/>
        </w:rPr>
        <w:t xml:space="preserve"> - </w:t>
      </w:r>
      <w:r w:rsidRPr="00824992">
        <w:rPr>
          <w:rFonts w:ascii="Calibri" w:eastAsia="Calibri" w:hAnsi="Calibri" w:cs="Calibri"/>
          <w:sz w:val="24"/>
          <w:szCs w:val="24"/>
        </w:rPr>
        <w:t>Regularly review the success of activities in the team to identify barriers to progress or challenging objectives. Identify who and what is required to ensure success, set clear goals and areas of responsibility and continually assess workloads considering individual needs. Follow relevant policies, procedures and legislation to complete your work. Ensure colleagues have the correct tools and resources available to them to do their jobs. Have a positive and focused attitude to achieving outcomes, despite any setbacks. Regularly check performance against objectives, making suggestions for improvement or taking corrective action where necessary. Ensure that colleagues are supported where tasks are challenging.</w:t>
      </w:r>
    </w:p>
    <w:p w14:paraId="27927255" w14:textId="220FC163" w:rsidR="0055386E" w:rsidRPr="00824992" w:rsidRDefault="0055386E" w:rsidP="00D94AAD">
      <w:pPr>
        <w:widowControl/>
        <w:numPr>
          <w:ilvl w:val="0"/>
          <w:numId w:val="15"/>
        </w:numPr>
        <w:autoSpaceDE/>
        <w:autoSpaceDN/>
        <w:spacing w:after="200" w:line="276" w:lineRule="auto"/>
        <w:ind w:left="426" w:hanging="426"/>
        <w:rPr>
          <w:rFonts w:ascii="Calibri" w:eastAsia="Calibri" w:hAnsi="Calibri" w:cs="Calibri"/>
          <w:sz w:val="24"/>
          <w:szCs w:val="24"/>
          <w:lang w:val="en-GB"/>
        </w:rPr>
      </w:pPr>
      <w:r w:rsidRPr="00824992">
        <w:rPr>
          <w:rFonts w:asciiTheme="minorHAnsi" w:hAnsiTheme="minorHAnsi" w:cstheme="minorHAnsi"/>
          <w:b/>
          <w:color w:val="2E74B5" w:themeColor="accent1" w:themeShade="BF"/>
          <w:sz w:val="24"/>
          <w:szCs w:val="24"/>
        </w:rPr>
        <w:t>Seeing the Big Picture</w:t>
      </w:r>
      <w:r w:rsidRPr="00824992">
        <w:rPr>
          <w:rFonts w:ascii="Calibri" w:eastAsia="Calibri" w:hAnsi="Calibri" w:cs="Calibri"/>
          <w:b/>
          <w:sz w:val="24"/>
          <w:szCs w:val="24"/>
          <w:lang w:val="en-GB"/>
        </w:rPr>
        <w:t xml:space="preserve"> - </w:t>
      </w:r>
      <w:r w:rsidRPr="00824992">
        <w:rPr>
          <w:rFonts w:ascii="Calibri" w:eastAsia="Calibri" w:hAnsi="Calibri" w:cs="Calibri"/>
          <w:sz w:val="24"/>
          <w:szCs w:val="24"/>
        </w:rPr>
        <w:t>Understand how your work and the work of your team supports wider objectives and meets the diverse needs of stakeholders. Keep up to date with the issues that affect your work area. Take a keen interest in expanding knowledge in areas related to your work. Focus on overall goals and not just specific tasks to meet priorities.</w:t>
      </w:r>
    </w:p>
    <w:p w14:paraId="76A3A3ED" w14:textId="193AE92E" w:rsidR="0055386E" w:rsidRPr="00824992" w:rsidRDefault="0055386E" w:rsidP="00D94AAD">
      <w:pPr>
        <w:widowControl/>
        <w:numPr>
          <w:ilvl w:val="0"/>
          <w:numId w:val="15"/>
        </w:numPr>
        <w:autoSpaceDE/>
        <w:autoSpaceDN/>
        <w:spacing w:after="200" w:line="276" w:lineRule="auto"/>
        <w:ind w:left="426" w:hanging="426"/>
        <w:rPr>
          <w:rFonts w:ascii="Calibri" w:eastAsia="Calibri" w:hAnsi="Calibri" w:cs="Calibri"/>
          <w:sz w:val="24"/>
          <w:szCs w:val="24"/>
          <w:lang w:val="en-GB"/>
        </w:rPr>
      </w:pPr>
      <w:r w:rsidRPr="00824992">
        <w:rPr>
          <w:rFonts w:asciiTheme="minorHAnsi" w:hAnsiTheme="minorHAnsi" w:cstheme="minorHAnsi"/>
          <w:b/>
          <w:color w:val="2E74B5" w:themeColor="accent1" w:themeShade="BF"/>
          <w:sz w:val="24"/>
          <w:szCs w:val="24"/>
        </w:rPr>
        <w:lastRenderedPageBreak/>
        <w:t>Changing and Improving</w:t>
      </w:r>
      <w:r w:rsidRPr="00824992">
        <w:rPr>
          <w:rFonts w:ascii="Calibri" w:eastAsia="Calibri" w:hAnsi="Calibri" w:cs="Calibri"/>
          <w:b/>
          <w:sz w:val="24"/>
          <w:szCs w:val="24"/>
          <w:lang w:val="en-GB"/>
        </w:rPr>
        <w:t xml:space="preserve"> - </w:t>
      </w:r>
      <w:r w:rsidRPr="00824992">
        <w:rPr>
          <w:rFonts w:ascii="Calibri" w:eastAsia="Calibri" w:hAnsi="Calibri" w:cs="Calibri"/>
          <w:sz w:val="24"/>
          <w:szCs w:val="24"/>
        </w:rPr>
        <w:t>Regularly review own and team’s work and take the initiative to suggest ideas to make improvements. Give feedback on changes in a constructive manner. Take a positive, open approach to the possibility of change and encourage others to do the same. Help others to understand changes and the reasons they are being put in place. Identify and act on the effects changes are having on your role and that of the team. Look for ways to use technology to achieve efficient and effective results. Consider accessibility needs of the diverse range of end users.</w:t>
      </w:r>
    </w:p>
    <w:p w14:paraId="425BC822" w14:textId="35A68053" w:rsidR="0055386E" w:rsidRPr="00824992" w:rsidRDefault="0055386E" w:rsidP="0055386E">
      <w:pPr>
        <w:widowControl/>
        <w:numPr>
          <w:ilvl w:val="0"/>
          <w:numId w:val="15"/>
        </w:numPr>
        <w:autoSpaceDE/>
        <w:autoSpaceDN/>
        <w:spacing w:after="200" w:line="276" w:lineRule="auto"/>
        <w:ind w:left="426" w:hanging="426"/>
        <w:rPr>
          <w:rFonts w:ascii="Calibri" w:eastAsia="Calibri" w:hAnsi="Calibri" w:cs="Calibri"/>
          <w:sz w:val="24"/>
          <w:szCs w:val="24"/>
          <w:lang w:val="en-GB"/>
        </w:rPr>
      </w:pPr>
      <w:r w:rsidRPr="00824992">
        <w:rPr>
          <w:rFonts w:asciiTheme="minorHAnsi" w:hAnsiTheme="minorHAnsi" w:cstheme="minorHAnsi"/>
          <w:b/>
          <w:color w:val="2E74B5" w:themeColor="accent1" w:themeShade="BF"/>
          <w:sz w:val="24"/>
          <w:szCs w:val="24"/>
        </w:rPr>
        <w:t>Making Effective Decisions</w:t>
      </w:r>
      <w:r w:rsidRPr="00824992">
        <w:rPr>
          <w:rFonts w:ascii="Calibri" w:eastAsia="Calibri" w:hAnsi="Calibri" w:cs="Calibri"/>
          <w:b/>
          <w:sz w:val="24"/>
          <w:szCs w:val="24"/>
          <w:lang w:val="en-GB"/>
        </w:rPr>
        <w:t xml:space="preserve"> - </w:t>
      </w:r>
      <w:r w:rsidRPr="00824992">
        <w:rPr>
          <w:rFonts w:ascii="Calibri" w:eastAsia="Calibri" w:hAnsi="Calibri" w:cs="Calibri"/>
          <w:sz w:val="24"/>
          <w:szCs w:val="24"/>
        </w:rPr>
        <w:t>Take responsibility for making effective and fair decisions, in a timely manner. Analyse and research further information to support decisions. Talk to relevant people to get advice and information when unsure how to proceed. Explain how decisions have been reached in a clear and concise way, both verbally and in writing. Demonstrate the consideration of all options, costs, risks and wider implications, including the diverse needs of end users and any accessibility requirements.</w:t>
      </w:r>
    </w:p>
    <w:p w14:paraId="2F5F99EC" w14:textId="750CCB28" w:rsidR="0055386E" w:rsidRPr="00824992" w:rsidRDefault="0055386E" w:rsidP="0055386E">
      <w:pPr>
        <w:widowControl/>
        <w:numPr>
          <w:ilvl w:val="0"/>
          <w:numId w:val="15"/>
        </w:numPr>
        <w:autoSpaceDE/>
        <w:autoSpaceDN/>
        <w:spacing w:after="200" w:line="276" w:lineRule="auto"/>
        <w:ind w:left="426" w:hanging="426"/>
        <w:rPr>
          <w:rFonts w:ascii="Calibri" w:eastAsia="Calibri" w:hAnsi="Calibri" w:cs="Calibri"/>
          <w:sz w:val="24"/>
          <w:szCs w:val="24"/>
          <w:lang w:val="en-GB"/>
        </w:rPr>
      </w:pPr>
      <w:r w:rsidRPr="00824992">
        <w:rPr>
          <w:rFonts w:asciiTheme="minorHAnsi" w:hAnsiTheme="minorHAnsi" w:cstheme="minorHAnsi"/>
          <w:b/>
          <w:color w:val="2E74B5" w:themeColor="accent1" w:themeShade="BF"/>
          <w:sz w:val="24"/>
          <w:szCs w:val="24"/>
        </w:rPr>
        <w:t>Leadership</w:t>
      </w:r>
      <w:r w:rsidRPr="00824992">
        <w:rPr>
          <w:rFonts w:ascii="Calibri" w:eastAsia="Calibri" w:hAnsi="Calibri" w:cs="Calibri"/>
          <w:b/>
          <w:sz w:val="24"/>
          <w:szCs w:val="24"/>
          <w:lang w:val="en-GB"/>
        </w:rPr>
        <w:t xml:space="preserve"> - </w:t>
      </w:r>
      <w:r w:rsidRPr="00824992">
        <w:rPr>
          <w:rFonts w:ascii="Calibri" w:eastAsia="Calibri" w:hAnsi="Calibri" w:cs="Calibri"/>
          <w:sz w:val="24"/>
          <w:szCs w:val="24"/>
        </w:rPr>
        <w:t>Show pride and passion for your work and positive, inclusive engagement with your team. Understand your areas of responsibility and display awareness of the wider impact of your actions. Proactively role model and promote an inclusive workplace, promptly dealing with inappropriate language and behaviours when they arise, including any instances of discrimination or misconduct. Give praise and credit to colleagues and stakeholders where appropriate.</w:t>
      </w:r>
    </w:p>
    <w:p w14:paraId="0F1A48FE" w14:textId="51673745" w:rsidR="0055386E" w:rsidRPr="00824992" w:rsidRDefault="0055386E" w:rsidP="0055386E">
      <w:pPr>
        <w:widowControl/>
        <w:numPr>
          <w:ilvl w:val="0"/>
          <w:numId w:val="15"/>
        </w:numPr>
        <w:autoSpaceDE/>
        <w:autoSpaceDN/>
        <w:spacing w:after="200" w:line="276" w:lineRule="auto"/>
        <w:ind w:left="426" w:hanging="426"/>
        <w:rPr>
          <w:rFonts w:ascii="Calibri" w:eastAsia="Calibri" w:hAnsi="Calibri" w:cs="Calibri"/>
          <w:sz w:val="24"/>
          <w:szCs w:val="24"/>
          <w:lang w:val="en-GB"/>
        </w:rPr>
      </w:pPr>
      <w:r w:rsidRPr="00824992">
        <w:rPr>
          <w:rFonts w:asciiTheme="minorHAnsi" w:hAnsiTheme="minorHAnsi" w:cstheme="minorHAnsi"/>
          <w:b/>
          <w:color w:val="2E74B5" w:themeColor="accent1" w:themeShade="BF"/>
          <w:sz w:val="24"/>
          <w:szCs w:val="24"/>
        </w:rPr>
        <w:t>Communicating and Influencing</w:t>
      </w:r>
      <w:r w:rsidRPr="00824992">
        <w:rPr>
          <w:rFonts w:ascii="Calibri" w:eastAsia="Calibri" w:hAnsi="Calibri" w:cs="Calibri"/>
          <w:b/>
          <w:sz w:val="24"/>
          <w:szCs w:val="24"/>
          <w:lang w:val="en-GB"/>
        </w:rPr>
        <w:t xml:space="preserve"> - </w:t>
      </w:r>
      <w:r w:rsidRPr="00824992">
        <w:rPr>
          <w:rFonts w:ascii="Calibri" w:eastAsia="Calibri" w:hAnsi="Calibri" w:cs="Calibri"/>
          <w:sz w:val="24"/>
          <w:szCs w:val="24"/>
        </w:rPr>
        <w:t>Communicate clearly and concisely both orally and in writing. Take time to consider the best communication channel to use for the audience, including making the best of digital resources and considering value for money. Interact with others in an enthusiastic way. Express ideas clearly and with respect for others. Listen to and value different ideas, views and ways of working. Respond constructively and objectively to comments and questions. Handle challenging conversations with confidence and sensitivity.</w:t>
      </w:r>
    </w:p>
    <w:p w14:paraId="0364DEC0" w14:textId="1E9EBD5B" w:rsidR="0055386E" w:rsidRPr="00824992" w:rsidRDefault="0055386E" w:rsidP="0055386E">
      <w:pPr>
        <w:widowControl/>
        <w:numPr>
          <w:ilvl w:val="0"/>
          <w:numId w:val="15"/>
        </w:numPr>
        <w:autoSpaceDE/>
        <w:autoSpaceDN/>
        <w:spacing w:after="200" w:line="276" w:lineRule="auto"/>
        <w:ind w:left="426" w:hanging="426"/>
        <w:rPr>
          <w:rFonts w:ascii="Calibri" w:eastAsia="Calibri" w:hAnsi="Calibri" w:cs="Calibri"/>
          <w:sz w:val="24"/>
          <w:szCs w:val="24"/>
          <w:lang w:val="en-GB"/>
        </w:rPr>
      </w:pPr>
      <w:r w:rsidRPr="00824992">
        <w:rPr>
          <w:rFonts w:asciiTheme="minorHAnsi" w:hAnsiTheme="minorHAnsi" w:cstheme="minorHAnsi"/>
          <w:b/>
          <w:color w:val="2E74B5" w:themeColor="accent1" w:themeShade="BF"/>
          <w:sz w:val="24"/>
          <w:szCs w:val="24"/>
        </w:rPr>
        <w:t>Working Together</w:t>
      </w:r>
      <w:r w:rsidRPr="00824992">
        <w:rPr>
          <w:rFonts w:ascii="Calibri" w:eastAsia="Calibri" w:hAnsi="Calibri" w:cs="Calibri"/>
          <w:b/>
          <w:sz w:val="24"/>
          <w:szCs w:val="24"/>
          <w:lang w:val="en-GB"/>
        </w:rPr>
        <w:t xml:space="preserve"> - </w:t>
      </w:r>
      <w:r w:rsidRPr="00824992">
        <w:rPr>
          <w:rFonts w:ascii="Calibri" w:eastAsia="Calibri" w:hAnsi="Calibri" w:cs="Calibri"/>
          <w:sz w:val="24"/>
          <w:szCs w:val="24"/>
        </w:rPr>
        <w:t>Develop a range of contacts outside own team and identify opportunities to share knowledge, information and learning. Show genuine interest when listening to others. Contribute to an inclusive working environment where all opinions and challenges are listened to and all individual needs are taken into account. Ensure it is clear that bullying, harassment and discrimination are unacceptable. Offer support and help to colleagues when in need, including consideration of your own and their wellbeing. Change ways of working to aid cooperation within and between teams in order to achieve results.</w:t>
      </w:r>
    </w:p>
    <w:p w14:paraId="1D9175E0" w14:textId="17887ACD" w:rsidR="007B7D85" w:rsidRPr="00824992" w:rsidRDefault="0055386E" w:rsidP="00D94AAD">
      <w:pPr>
        <w:widowControl/>
        <w:numPr>
          <w:ilvl w:val="0"/>
          <w:numId w:val="15"/>
        </w:numPr>
        <w:autoSpaceDE/>
        <w:autoSpaceDN/>
        <w:spacing w:after="200" w:line="276" w:lineRule="auto"/>
        <w:ind w:left="426" w:hanging="426"/>
        <w:rPr>
          <w:rFonts w:ascii="Calibri" w:eastAsia="Calibri" w:hAnsi="Calibri" w:cs="Calibri"/>
          <w:sz w:val="24"/>
          <w:szCs w:val="24"/>
          <w:lang w:val="en-GB"/>
        </w:rPr>
      </w:pPr>
      <w:r w:rsidRPr="00824992">
        <w:rPr>
          <w:rFonts w:asciiTheme="minorHAnsi" w:hAnsiTheme="minorHAnsi" w:cstheme="minorHAnsi"/>
          <w:b/>
          <w:color w:val="2E74B5" w:themeColor="accent1" w:themeShade="BF"/>
          <w:sz w:val="24"/>
          <w:szCs w:val="24"/>
        </w:rPr>
        <w:t>Developing Self and Others</w:t>
      </w:r>
      <w:r w:rsidRPr="00824992">
        <w:rPr>
          <w:rFonts w:ascii="Calibri" w:eastAsia="Calibri" w:hAnsi="Calibri" w:cs="Calibri"/>
          <w:b/>
          <w:sz w:val="24"/>
          <w:szCs w:val="24"/>
          <w:lang w:val="en-GB"/>
        </w:rPr>
        <w:t xml:space="preserve"> - </w:t>
      </w:r>
      <w:r w:rsidRPr="00824992">
        <w:rPr>
          <w:rFonts w:ascii="Calibri" w:eastAsia="Calibri" w:hAnsi="Calibri" w:cs="Calibri"/>
          <w:sz w:val="24"/>
          <w:szCs w:val="24"/>
        </w:rPr>
        <w:t xml:space="preserve">Identify gaps in own and team’s skills and knowledge. Set and consistently meet development objectives. Seek learning opportunities. Support the development plans of all colleagues, recognising how diversity of experience/background can help to build an inclusive team culture. Consider the contributions of all team members and delegate work to aid the learning and </w:t>
      </w:r>
      <w:r w:rsidRPr="00824992">
        <w:rPr>
          <w:rFonts w:ascii="Calibri" w:eastAsia="Calibri" w:hAnsi="Calibri" w:cs="Calibri"/>
          <w:sz w:val="24"/>
          <w:szCs w:val="24"/>
        </w:rPr>
        <w:lastRenderedPageBreak/>
        <w:t>development of all. Encourage and listen to developmental feedback from colleagues.</w:t>
      </w:r>
      <w:r w:rsidR="00F854CF" w:rsidRPr="00824992">
        <w:rPr>
          <w:rFonts w:ascii="Calibri" w:eastAsia="Calibri" w:hAnsi="Calibri" w:cs="Calibri"/>
          <w:sz w:val="24"/>
          <w:szCs w:val="24"/>
        </w:rPr>
        <w:br/>
      </w:r>
    </w:p>
    <w:p w14:paraId="77EC3D3E" w14:textId="13A1CE0A" w:rsidR="00FF4B07" w:rsidRPr="004F590B" w:rsidRDefault="006C7512" w:rsidP="004F590B">
      <w:pPr>
        <w:widowControl/>
        <w:autoSpaceDE/>
        <w:autoSpaceDN/>
        <w:spacing w:line="276" w:lineRule="auto"/>
        <w:rPr>
          <w:rFonts w:ascii="Calibri" w:eastAsia="Calibri" w:hAnsi="Calibri" w:cs="Calibri"/>
          <w:lang w:val="en-GB"/>
        </w:rPr>
      </w:pPr>
      <w:r w:rsidRPr="00FB5D29">
        <w:rPr>
          <w:rFonts w:asciiTheme="minorHAnsi" w:hAnsiTheme="minorHAnsi" w:cstheme="minorHAnsi"/>
          <w:b/>
          <w:color w:val="2E74B5" w:themeColor="accent1" w:themeShade="BF"/>
          <w:sz w:val="32"/>
          <w:szCs w:val="32"/>
        </w:rPr>
        <w:t>Benefits Package</w:t>
      </w:r>
      <w:r w:rsidR="00824992">
        <w:rPr>
          <w:rFonts w:asciiTheme="minorHAnsi" w:hAnsiTheme="minorHAnsi" w:cstheme="minorHAnsi"/>
          <w:b/>
          <w:color w:val="2E74B5" w:themeColor="accent1" w:themeShade="BF"/>
          <w:sz w:val="32"/>
          <w:szCs w:val="32"/>
        </w:rPr>
        <w:br/>
      </w:r>
    </w:p>
    <w:p w14:paraId="05C06C8B" w14:textId="2A24F6A7" w:rsidR="006C7512" w:rsidRPr="00FB5D29" w:rsidRDefault="006C7512" w:rsidP="00FB5D29">
      <w:pPr>
        <w:pStyle w:val="ListParagraph"/>
        <w:numPr>
          <w:ilvl w:val="0"/>
          <w:numId w:val="29"/>
        </w:numPr>
        <w:spacing w:line="360" w:lineRule="auto"/>
        <w:ind w:left="714" w:hanging="357"/>
        <w:rPr>
          <w:rFonts w:asciiTheme="minorHAnsi" w:hAnsiTheme="minorHAnsi" w:cstheme="minorHAnsi"/>
          <w:sz w:val="24"/>
          <w:szCs w:val="24"/>
        </w:rPr>
      </w:pPr>
      <w:r w:rsidRPr="00FB5D29">
        <w:rPr>
          <w:rFonts w:asciiTheme="minorHAnsi" w:hAnsiTheme="minorHAnsi" w:cstheme="minorHAnsi"/>
          <w:sz w:val="24"/>
          <w:szCs w:val="24"/>
        </w:rPr>
        <w:t>Salary of £</w:t>
      </w:r>
      <w:r w:rsidR="00D94AAD">
        <w:rPr>
          <w:rFonts w:asciiTheme="minorHAnsi" w:hAnsiTheme="minorHAnsi" w:cstheme="minorHAnsi"/>
          <w:sz w:val="24"/>
          <w:szCs w:val="24"/>
        </w:rPr>
        <w:t>29,580</w:t>
      </w:r>
      <w:r w:rsidRPr="00FB5D29">
        <w:rPr>
          <w:rFonts w:asciiTheme="minorHAnsi" w:hAnsiTheme="minorHAnsi" w:cstheme="minorHAnsi"/>
          <w:sz w:val="24"/>
          <w:szCs w:val="24"/>
        </w:rPr>
        <w:t xml:space="preserve"> plus Northern Ireland allowance of £750 pa</w:t>
      </w:r>
    </w:p>
    <w:p w14:paraId="3257F7DD" w14:textId="607EF2BD" w:rsidR="006C7512" w:rsidRPr="00FB5D29" w:rsidRDefault="006C7512" w:rsidP="00FB5D29">
      <w:pPr>
        <w:pStyle w:val="ListParagraph"/>
        <w:numPr>
          <w:ilvl w:val="0"/>
          <w:numId w:val="29"/>
        </w:numPr>
        <w:spacing w:line="360" w:lineRule="auto"/>
        <w:ind w:left="714" w:hanging="357"/>
        <w:rPr>
          <w:rFonts w:asciiTheme="minorHAnsi" w:hAnsiTheme="minorHAnsi" w:cstheme="minorHAnsi"/>
          <w:sz w:val="24"/>
          <w:szCs w:val="24"/>
        </w:rPr>
      </w:pPr>
      <w:r w:rsidRPr="00FB5D29">
        <w:rPr>
          <w:rFonts w:asciiTheme="minorHAnsi" w:hAnsiTheme="minorHAnsi" w:cstheme="minorHAnsi"/>
          <w:sz w:val="24"/>
          <w:szCs w:val="24"/>
        </w:rPr>
        <w:t>Pension Scheme 5% Employee and 13% Employer</w:t>
      </w:r>
    </w:p>
    <w:p w14:paraId="360B2D1B" w14:textId="1611B5A0" w:rsidR="006C7512" w:rsidRPr="00FB5D29" w:rsidRDefault="006C7512" w:rsidP="00FB5D29">
      <w:pPr>
        <w:pStyle w:val="ListParagraph"/>
        <w:numPr>
          <w:ilvl w:val="0"/>
          <w:numId w:val="29"/>
        </w:numPr>
        <w:spacing w:line="360" w:lineRule="auto"/>
        <w:ind w:left="714" w:hanging="357"/>
        <w:rPr>
          <w:rFonts w:asciiTheme="minorHAnsi" w:hAnsiTheme="minorHAnsi" w:cstheme="minorHAnsi"/>
          <w:sz w:val="24"/>
          <w:szCs w:val="24"/>
        </w:rPr>
      </w:pPr>
      <w:r w:rsidRPr="00FB5D29">
        <w:rPr>
          <w:rFonts w:asciiTheme="minorHAnsi" w:hAnsiTheme="minorHAnsi" w:cstheme="minorHAnsi"/>
          <w:sz w:val="24"/>
          <w:szCs w:val="24"/>
        </w:rPr>
        <w:t>Annual Leave 25 Days (rising by up to 5 days for reckonable service)</w:t>
      </w:r>
      <w:r w:rsidR="00116968" w:rsidRPr="00FB5D29">
        <w:rPr>
          <w:rFonts w:asciiTheme="minorHAnsi" w:hAnsiTheme="minorHAnsi" w:cstheme="minorHAnsi"/>
          <w:sz w:val="24"/>
          <w:szCs w:val="24"/>
        </w:rPr>
        <w:t xml:space="preserve"> plus bank holidays</w:t>
      </w:r>
    </w:p>
    <w:p w14:paraId="325D8DF7" w14:textId="76634002" w:rsidR="006C7512" w:rsidRPr="00FB5D29" w:rsidRDefault="006C7512" w:rsidP="00FB5D29">
      <w:pPr>
        <w:pStyle w:val="ListParagraph"/>
        <w:numPr>
          <w:ilvl w:val="0"/>
          <w:numId w:val="29"/>
        </w:numPr>
        <w:spacing w:line="360" w:lineRule="auto"/>
        <w:ind w:left="714" w:hanging="357"/>
        <w:rPr>
          <w:rFonts w:asciiTheme="minorHAnsi" w:hAnsiTheme="minorHAnsi" w:cstheme="minorHAnsi"/>
          <w:sz w:val="24"/>
          <w:szCs w:val="24"/>
        </w:rPr>
      </w:pPr>
      <w:r w:rsidRPr="00FB5D29">
        <w:rPr>
          <w:rFonts w:asciiTheme="minorHAnsi" w:hAnsiTheme="minorHAnsi" w:cstheme="minorHAnsi"/>
          <w:sz w:val="24"/>
          <w:szCs w:val="24"/>
        </w:rPr>
        <w:t>Hybrid working is negotiable, with up to 2 days working from home</w:t>
      </w:r>
    </w:p>
    <w:p w14:paraId="2E4AE260" w14:textId="1737FB6A" w:rsidR="006C7512" w:rsidRPr="00FB5D29" w:rsidRDefault="006C7512" w:rsidP="00FB5D29">
      <w:pPr>
        <w:pStyle w:val="ListParagraph"/>
        <w:numPr>
          <w:ilvl w:val="0"/>
          <w:numId w:val="29"/>
        </w:numPr>
        <w:spacing w:line="360" w:lineRule="auto"/>
        <w:ind w:left="714" w:hanging="357"/>
        <w:rPr>
          <w:rFonts w:asciiTheme="minorHAnsi" w:hAnsiTheme="minorHAnsi" w:cstheme="minorHAnsi"/>
          <w:sz w:val="24"/>
          <w:szCs w:val="24"/>
        </w:rPr>
      </w:pPr>
      <w:r w:rsidRPr="00FB5D29">
        <w:rPr>
          <w:rFonts w:asciiTheme="minorHAnsi" w:hAnsiTheme="minorHAnsi" w:cstheme="minorHAnsi"/>
          <w:sz w:val="24"/>
          <w:szCs w:val="24"/>
        </w:rPr>
        <w:t>Bonus Scheme</w:t>
      </w:r>
    </w:p>
    <w:p w14:paraId="09DB397F" w14:textId="77777777" w:rsidR="006C7512" w:rsidRPr="00FB5D29" w:rsidRDefault="006C7512" w:rsidP="00FB5D29">
      <w:pPr>
        <w:pStyle w:val="ListParagraph"/>
        <w:numPr>
          <w:ilvl w:val="0"/>
          <w:numId w:val="29"/>
        </w:numPr>
        <w:spacing w:line="360" w:lineRule="auto"/>
        <w:ind w:left="714" w:hanging="357"/>
        <w:rPr>
          <w:rFonts w:asciiTheme="minorHAnsi" w:hAnsiTheme="minorHAnsi" w:cstheme="minorHAnsi"/>
          <w:sz w:val="24"/>
          <w:szCs w:val="24"/>
        </w:rPr>
      </w:pPr>
      <w:r w:rsidRPr="00FB5D29">
        <w:rPr>
          <w:rFonts w:asciiTheme="minorHAnsi" w:hAnsiTheme="minorHAnsi" w:cstheme="minorHAnsi"/>
          <w:sz w:val="24"/>
          <w:szCs w:val="24"/>
        </w:rPr>
        <w:t>Support for further training and CPD</w:t>
      </w:r>
    </w:p>
    <w:p w14:paraId="0D2F3BB3" w14:textId="1A0AE299" w:rsidR="000421E9" w:rsidRPr="00DE0BF7" w:rsidRDefault="00F854CF" w:rsidP="000421E9">
      <w:pPr>
        <w:rPr>
          <w:rFonts w:asciiTheme="minorHAnsi" w:hAnsiTheme="minorHAnsi" w:cstheme="minorHAnsi"/>
        </w:rPr>
      </w:pPr>
      <w:r>
        <w:rPr>
          <w:rFonts w:asciiTheme="minorHAnsi" w:hAnsiTheme="minorHAnsi" w:cstheme="minorHAnsi"/>
        </w:rPr>
        <w:br/>
      </w:r>
    </w:p>
    <w:p w14:paraId="6811F08E" w14:textId="0130C199" w:rsidR="000421E9" w:rsidRPr="004F590B" w:rsidRDefault="006C7512" w:rsidP="004F590B">
      <w:pPr>
        <w:widowControl/>
        <w:autoSpaceDE/>
        <w:autoSpaceDN/>
        <w:spacing w:line="276" w:lineRule="auto"/>
        <w:rPr>
          <w:rFonts w:asciiTheme="minorHAnsi" w:hAnsiTheme="minorHAnsi" w:cstheme="minorHAnsi"/>
          <w:b/>
          <w:color w:val="2E74B5" w:themeColor="accent1" w:themeShade="BF"/>
          <w:sz w:val="32"/>
          <w:szCs w:val="32"/>
        </w:rPr>
      </w:pPr>
      <w:r w:rsidRPr="004F590B">
        <w:rPr>
          <w:rFonts w:asciiTheme="minorHAnsi" w:hAnsiTheme="minorHAnsi" w:cstheme="minorHAnsi"/>
          <w:b/>
          <w:color w:val="2E74B5" w:themeColor="accent1" w:themeShade="BF"/>
          <w:sz w:val="32"/>
          <w:szCs w:val="32"/>
        </w:rPr>
        <w:t>Application Process</w:t>
      </w:r>
    </w:p>
    <w:p w14:paraId="663E51A4" w14:textId="7F163268" w:rsidR="001F324A" w:rsidRPr="00ED41DC" w:rsidRDefault="00824992" w:rsidP="001F324A">
      <w:pPr>
        <w:rPr>
          <w:rFonts w:asciiTheme="minorHAnsi" w:eastAsia="Calibri" w:hAnsiTheme="minorHAnsi"/>
        </w:rPr>
      </w:pPr>
      <w:r>
        <w:rPr>
          <w:rFonts w:asciiTheme="minorHAnsi" w:hAnsiTheme="minorHAnsi" w:cstheme="minorHAnsi"/>
        </w:rPr>
        <w:br/>
      </w:r>
      <w:r w:rsidR="001F324A" w:rsidRPr="00ED41DC">
        <w:rPr>
          <w:rFonts w:asciiTheme="minorHAnsi" w:eastAsia="Calibri" w:hAnsiTheme="minorHAnsi"/>
        </w:rPr>
        <w:t xml:space="preserve">Applications should be received no later than </w:t>
      </w:r>
      <w:r w:rsidR="001F324A" w:rsidRPr="00ED41DC">
        <w:rPr>
          <w:rFonts w:asciiTheme="minorHAnsi" w:eastAsia="Calibri" w:hAnsiTheme="minorHAnsi"/>
          <w:b/>
        </w:rPr>
        <w:t xml:space="preserve">5pm on Friday </w:t>
      </w:r>
      <w:r w:rsidR="001F324A">
        <w:rPr>
          <w:rFonts w:asciiTheme="minorHAnsi" w:eastAsia="Calibri" w:hAnsiTheme="minorHAnsi"/>
          <w:b/>
        </w:rPr>
        <w:t>16</w:t>
      </w:r>
      <w:r w:rsidR="001F324A" w:rsidRPr="001F324A">
        <w:rPr>
          <w:rFonts w:asciiTheme="minorHAnsi" w:eastAsia="Calibri" w:hAnsiTheme="minorHAnsi"/>
          <w:b/>
          <w:vertAlign w:val="superscript"/>
        </w:rPr>
        <w:t>th</w:t>
      </w:r>
      <w:r w:rsidR="001F324A">
        <w:rPr>
          <w:rFonts w:asciiTheme="minorHAnsi" w:eastAsia="Calibri" w:hAnsiTheme="minorHAnsi"/>
          <w:b/>
        </w:rPr>
        <w:t xml:space="preserve"> May</w:t>
      </w:r>
      <w:r w:rsidR="001F324A" w:rsidRPr="00ED41DC">
        <w:rPr>
          <w:rFonts w:asciiTheme="minorHAnsi" w:eastAsia="Calibri" w:hAnsiTheme="minorHAnsi"/>
          <w:b/>
        </w:rPr>
        <w:t xml:space="preserve"> 2025</w:t>
      </w:r>
      <w:r w:rsidR="001F324A" w:rsidRPr="00ED41DC">
        <w:rPr>
          <w:rFonts w:asciiTheme="minorHAnsi" w:eastAsia="Calibri" w:hAnsiTheme="minorHAnsi"/>
        </w:rPr>
        <w:t xml:space="preserve"> and should be sent by email to </w:t>
      </w:r>
      <w:hyperlink r:id="rId15" w:history="1">
        <w:r w:rsidR="001F324A" w:rsidRPr="00ED41DC">
          <w:rPr>
            <w:rStyle w:val="Hyperlink"/>
            <w:rFonts w:asciiTheme="minorHAnsi" w:eastAsia="Calibri" w:hAnsiTheme="minorHAnsi"/>
          </w:rPr>
          <w:t>ni-info@rfca.org.uk</w:t>
        </w:r>
      </w:hyperlink>
      <w:r w:rsidR="001F324A" w:rsidRPr="00ED41DC">
        <w:rPr>
          <w:rFonts w:asciiTheme="minorHAnsi" w:eastAsia="Calibri" w:hAnsiTheme="minorHAnsi"/>
        </w:rPr>
        <w:t xml:space="preserve"> marked “</w:t>
      </w:r>
      <w:r w:rsidR="001F324A">
        <w:rPr>
          <w:rFonts w:asciiTheme="minorHAnsi" w:eastAsia="Calibri" w:hAnsiTheme="minorHAnsi"/>
        </w:rPr>
        <w:t>Office Manager</w:t>
      </w:r>
      <w:r w:rsidR="001F324A" w:rsidRPr="00ED41DC">
        <w:rPr>
          <w:rFonts w:asciiTheme="minorHAnsi" w:eastAsia="Calibri" w:hAnsiTheme="minorHAnsi"/>
        </w:rPr>
        <w:t xml:space="preserve"> Application”. The shortlist of applicants called for interview will be notified shortly after this date.</w:t>
      </w:r>
    </w:p>
    <w:p w14:paraId="7FCEEDE5" w14:textId="77777777" w:rsidR="001F324A" w:rsidRPr="00ED41DC" w:rsidRDefault="001F324A" w:rsidP="001F324A">
      <w:pPr>
        <w:rPr>
          <w:rFonts w:asciiTheme="minorHAnsi" w:eastAsia="Calibri" w:hAnsiTheme="minorHAnsi"/>
        </w:rPr>
      </w:pPr>
    </w:p>
    <w:p w14:paraId="40896AEB" w14:textId="77777777" w:rsidR="001F324A" w:rsidRPr="00ED41DC" w:rsidRDefault="001F324A" w:rsidP="001F324A">
      <w:pPr>
        <w:rPr>
          <w:rFonts w:asciiTheme="minorHAnsi" w:eastAsia="Calibri" w:hAnsiTheme="minorHAnsi"/>
        </w:rPr>
      </w:pPr>
      <w:r w:rsidRPr="00ED41DC">
        <w:rPr>
          <w:rFonts w:asciiTheme="minorHAnsi" w:eastAsia="Calibri" w:hAnsiTheme="minorHAnsi"/>
        </w:rPr>
        <w:t>Applications should comprise:</w:t>
      </w:r>
    </w:p>
    <w:p w14:paraId="72D7959B" w14:textId="2DEA23F3" w:rsidR="001F324A" w:rsidRPr="00ED41DC" w:rsidRDefault="001F324A" w:rsidP="00316679">
      <w:pPr>
        <w:pStyle w:val="ListParagraph"/>
        <w:widowControl/>
        <w:numPr>
          <w:ilvl w:val="0"/>
          <w:numId w:val="37"/>
        </w:numPr>
        <w:autoSpaceDE/>
        <w:autoSpaceDN/>
        <w:rPr>
          <w:rFonts w:asciiTheme="minorHAnsi" w:eastAsia="Calibri" w:hAnsiTheme="minorHAnsi"/>
        </w:rPr>
      </w:pPr>
      <w:r w:rsidRPr="00ED41DC">
        <w:rPr>
          <w:rFonts w:asciiTheme="minorHAnsi" w:eastAsia="Calibri" w:hAnsiTheme="minorHAnsi"/>
        </w:rPr>
        <w:t xml:space="preserve">A completed application form (available </w:t>
      </w:r>
      <w:r>
        <w:rPr>
          <w:rFonts w:asciiTheme="minorHAnsi" w:eastAsia="Calibri" w:hAnsiTheme="minorHAnsi"/>
        </w:rPr>
        <w:t xml:space="preserve">at </w:t>
      </w:r>
      <w:hyperlink r:id="rId16" w:history="1">
        <w:r w:rsidR="00316679" w:rsidRPr="00316679">
          <w:rPr>
            <w:rStyle w:val="Hyperlink"/>
            <w:rFonts w:asciiTheme="minorHAnsi" w:eastAsia="Calibri" w:hAnsiTheme="minorHAnsi"/>
          </w:rPr>
          <w:t>https://cloud.rfca.org.uk/s</w:t>
        </w:r>
        <w:bookmarkStart w:id="0" w:name="_GoBack"/>
        <w:bookmarkEnd w:id="0"/>
        <w:r w:rsidR="00316679" w:rsidRPr="00316679">
          <w:rPr>
            <w:rStyle w:val="Hyperlink"/>
            <w:rFonts w:asciiTheme="minorHAnsi" w:eastAsia="Calibri" w:hAnsiTheme="minorHAnsi"/>
          </w:rPr>
          <w:t>/</w:t>
        </w:r>
        <w:r w:rsidR="00316679" w:rsidRPr="00316679">
          <w:rPr>
            <w:rStyle w:val="Hyperlink"/>
            <w:rFonts w:asciiTheme="minorHAnsi" w:eastAsia="Calibri" w:hAnsiTheme="minorHAnsi"/>
          </w:rPr>
          <w:t>3MYARR5mJyEjgWw</w:t>
        </w:r>
      </w:hyperlink>
      <w:r w:rsidR="00316679">
        <w:rPr>
          <w:rFonts w:asciiTheme="minorHAnsi" w:eastAsia="Calibri" w:hAnsiTheme="minorHAnsi"/>
        </w:rPr>
        <w:t>)</w:t>
      </w:r>
      <w:r>
        <w:rPr>
          <w:rFonts w:asciiTheme="minorHAnsi" w:eastAsia="Calibri" w:hAnsiTheme="minorHAnsi"/>
        </w:rPr>
        <w:t xml:space="preserve"> or </w:t>
      </w:r>
      <w:r w:rsidRPr="00ED41DC">
        <w:rPr>
          <w:rFonts w:asciiTheme="minorHAnsi" w:eastAsia="Calibri" w:hAnsiTheme="minorHAnsi"/>
        </w:rPr>
        <w:t xml:space="preserve">on request from: </w:t>
      </w:r>
      <w:hyperlink r:id="rId17" w:history="1">
        <w:r w:rsidRPr="00ED41DC">
          <w:rPr>
            <w:rStyle w:val="Hyperlink"/>
            <w:rFonts w:asciiTheme="minorHAnsi" w:eastAsia="Calibri" w:hAnsiTheme="minorHAnsi"/>
          </w:rPr>
          <w:t>ni-info@rfca.org.uk</w:t>
        </w:r>
      </w:hyperlink>
      <w:r w:rsidRPr="00ED41DC">
        <w:rPr>
          <w:rFonts w:asciiTheme="minorHAnsi" w:eastAsia="Calibri" w:hAnsiTheme="minorHAnsi"/>
        </w:rPr>
        <w:t>).</w:t>
      </w:r>
    </w:p>
    <w:p w14:paraId="53934C26" w14:textId="77777777" w:rsidR="001F324A" w:rsidRPr="00ED41DC" w:rsidRDefault="001F324A" w:rsidP="001F324A">
      <w:pPr>
        <w:pStyle w:val="ListParagraph"/>
        <w:widowControl/>
        <w:numPr>
          <w:ilvl w:val="0"/>
          <w:numId w:val="37"/>
        </w:numPr>
        <w:autoSpaceDE/>
        <w:autoSpaceDN/>
        <w:rPr>
          <w:rFonts w:asciiTheme="minorHAnsi" w:eastAsia="Calibri" w:hAnsiTheme="minorHAnsi"/>
        </w:rPr>
      </w:pPr>
      <w:r w:rsidRPr="00ED41DC">
        <w:rPr>
          <w:rFonts w:asciiTheme="minorHAnsi" w:eastAsia="Calibri" w:hAnsiTheme="minorHAnsi"/>
        </w:rPr>
        <w:t xml:space="preserve">A cover letter explaining the applicant’s motivation for applying for the role and outlining their suitability and eligibility.  </w:t>
      </w:r>
    </w:p>
    <w:p w14:paraId="54DD3CEC" w14:textId="77777777" w:rsidR="001F324A" w:rsidRPr="00ED41DC" w:rsidRDefault="001F324A" w:rsidP="001F324A">
      <w:pPr>
        <w:rPr>
          <w:rFonts w:asciiTheme="minorHAnsi" w:eastAsia="Calibri" w:hAnsiTheme="minorHAnsi"/>
        </w:rPr>
      </w:pPr>
    </w:p>
    <w:p w14:paraId="467711E2" w14:textId="08F4441D" w:rsidR="001F324A" w:rsidRPr="00ED41DC" w:rsidRDefault="001F324A" w:rsidP="001F324A">
      <w:pPr>
        <w:rPr>
          <w:rFonts w:asciiTheme="minorHAnsi" w:eastAsia="Calibri" w:hAnsiTheme="minorHAnsi"/>
          <w:b/>
        </w:rPr>
      </w:pPr>
      <w:r w:rsidRPr="00ED41DC">
        <w:rPr>
          <w:rFonts w:asciiTheme="minorHAnsi" w:eastAsia="Calibri" w:hAnsiTheme="minorHAnsi"/>
          <w:b/>
        </w:rPr>
        <w:t xml:space="preserve">Interviews are expected to take place during the week commencing </w:t>
      </w:r>
      <w:r>
        <w:rPr>
          <w:rFonts w:asciiTheme="minorHAnsi" w:eastAsia="Calibri" w:hAnsiTheme="minorHAnsi"/>
          <w:b/>
        </w:rPr>
        <w:t>26</w:t>
      </w:r>
      <w:r w:rsidRPr="001F324A">
        <w:rPr>
          <w:rFonts w:asciiTheme="minorHAnsi" w:eastAsia="Calibri" w:hAnsiTheme="minorHAnsi"/>
          <w:b/>
          <w:vertAlign w:val="superscript"/>
        </w:rPr>
        <w:t>th</w:t>
      </w:r>
      <w:r>
        <w:rPr>
          <w:rFonts w:asciiTheme="minorHAnsi" w:eastAsia="Calibri" w:hAnsiTheme="minorHAnsi"/>
          <w:b/>
        </w:rPr>
        <w:t xml:space="preserve"> May</w:t>
      </w:r>
      <w:r w:rsidRPr="00ED41DC">
        <w:rPr>
          <w:rFonts w:asciiTheme="minorHAnsi" w:eastAsia="Calibri" w:hAnsiTheme="minorHAnsi"/>
          <w:b/>
        </w:rPr>
        <w:t>.</w:t>
      </w:r>
    </w:p>
    <w:p w14:paraId="47C06187" w14:textId="793AF7B8" w:rsidR="00824992" w:rsidRDefault="00824992" w:rsidP="001F324A">
      <w:pPr>
        <w:rPr>
          <w:rFonts w:asciiTheme="minorHAnsi" w:hAnsiTheme="minorHAnsi" w:cstheme="minorHAnsi"/>
        </w:rPr>
      </w:pPr>
    </w:p>
    <w:p w14:paraId="1E628B5B" w14:textId="77777777" w:rsidR="00824992" w:rsidRDefault="00824992" w:rsidP="00FF4B07">
      <w:pPr>
        <w:rPr>
          <w:rFonts w:asciiTheme="minorHAnsi" w:hAnsiTheme="minorHAnsi" w:cstheme="minorHAnsi"/>
        </w:rPr>
      </w:pPr>
    </w:p>
    <w:p w14:paraId="0D848FE3" w14:textId="4C07CCA0" w:rsidR="00784A3F" w:rsidRDefault="00784A3F" w:rsidP="00FF4B07">
      <w:pPr>
        <w:rPr>
          <w:rFonts w:asciiTheme="minorHAnsi" w:hAnsiTheme="minorHAnsi" w:cstheme="minorHAnsi"/>
        </w:rPr>
      </w:pPr>
    </w:p>
    <w:p w14:paraId="7922F0F8" w14:textId="77777777" w:rsidR="00784A3F" w:rsidRPr="00784A3F" w:rsidRDefault="00784A3F" w:rsidP="00784A3F">
      <w:pPr>
        <w:jc w:val="center"/>
        <w:rPr>
          <w:rFonts w:asciiTheme="minorHAnsi" w:hAnsiTheme="minorHAnsi" w:cstheme="minorHAnsi"/>
          <w:lang w:val="en-GB"/>
        </w:rPr>
      </w:pPr>
      <w:r w:rsidRPr="00784A3F">
        <w:rPr>
          <w:rFonts w:asciiTheme="minorHAnsi" w:hAnsiTheme="minorHAnsi" w:cstheme="minorHAnsi"/>
          <w:i/>
          <w:lang w:val="en-GB"/>
        </w:rPr>
        <w:t>The Reserve Forces and Cadets Association for Northern Ireland is committed to being an Equal Opportunities Employer and welcomes applications from eligible candidates no matter what their gender, marital status, age, race, ethnic origin or religious belief.</w:t>
      </w:r>
    </w:p>
    <w:p w14:paraId="6BE7F4F4" w14:textId="20E88AB2" w:rsidR="00885D7E" w:rsidRPr="006956D9" w:rsidRDefault="00885D7E" w:rsidP="006956D9">
      <w:pPr>
        <w:rPr>
          <w:rFonts w:asciiTheme="minorHAnsi" w:hAnsiTheme="minorHAnsi" w:cstheme="minorHAnsi"/>
        </w:rPr>
      </w:pPr>
    </w:p>
    <w:p w14:paraId="56E8ECCE" w14:textId="502FCD49" w:rsidR="00844D9C" w:rsidRDefault="00844D9C" w:rsidP="006956D9">
      <w:pPr>
        <w:pStyle w:val="ListParagraph"/>
        <w:ind w:left="360"/>
        <w:rPr>
          <w:rFonts w:asciiTheme="minorHAnsi" w:hAnsiTheme="minorHAnsi" w:cstheme="minorHAnsi"/>
        </w:rPr>
      </w:pPr>
    </w:p>
    <w:sectPr w:rsidR="00844D9C" w:rsidSect="00EB2026">
      <w:footerReference w:type="default" r:id="rId18"/>
      <w:pgSz w:w="11906" w:h="16838"/>
      <w:pgMar w:top="993" w:right="1440" w:bottom="1134"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BD0E3" w14:textId="77777777" w:rsidR="0007031B" w:rsidRDefault="0007031B" w:rsidP="005A1C17">
      <w:r>
        <w:separator/>
      </w:r>
    </w:p>
  </w:endnote>
  <w:endnote w:type="continuationSeparator" w:id="0">
    <w:p w14:paraId="78A86277" w14:textId="77777777" w:rsidR="0007031B" w:rsidRDefault="0007031B" w:rsidP="005A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327713"/>
      <w:docPartObj>
        <w:docPartGallery w:val="Page Numbers (Bottom of Page)"/>
        <w:docPartUnique/>
      </w:docPartObj>
    </w:sdtPr>
    <w:sdtEndPr>
      <w:rPr>
        <w:noProof/>
      </w:rPr>
    </w:sdtEndPr>
    <w:sdtContent>
      <w:p w14:paraId="58483C4E" w14:textId="646FFDC6" w:rsidR="0007031B" w:rsidRDefault="0007031B">
        <w:pPr>
          <w:pStyle w:val="Footer"/>
          <w:jc w:val="center"/>
        </w:pPr>
        <w:r>
          <w:fldChar w:fldCharType="begin"/>
        </w:r>
        <w:r>
          <w:instrText xml:space="preserve"> PAGE   \* MERGEFORMAT </w:instrText>
        </w:r>
        <w:r>
          <w:fldChar w:fldCharType="separate"/>
        </w:r>
        <w:r w:rsidR="00316679">
          <w:rPr>
            <w:noProof/>
          </w:rPr>
          <w:t>8</w:t>
        </w:r>
        <w:r>
          <w:rPr>
            <w:noProof/>
          </w:rPr>
          <w:fldChar w:fldCharType="end"/>
        </w:r>
      </w:p>
    </w:sdtContent>
  </w:sdt>
  <w:p w14:paraId="663E6E13" w14:textId="77777777" w:rsidR="0007031B" w:rsidRDefault="00070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1800" w14:textId="77777777" w:rsidR="0007031B" w:rsidRDefault="0007031B" w:rsidP="005A1C17">
      <w:r>
        <w:separator/>
      </w:r>
    </w:p>
  </w:footnote>
  <w:footnote w:type="continuationSeparator" w:id="0">
    <w:p w14:paraId="38265FC2" w14:textId="77777777" w:rsidR="0007031B" w:rsidRDefault="0007031B" w:rsidP="005A1C17">
      <w:r>
        <w:continuationSeparator/>
      </w:r>
    </w:p>
  </w:footnote>
  <w:footnote w:id="1">
    <w:p w14:paraId="6445299C" w14:textId="77777777" w:rsidR="0007031B" w:rsidRPr="009E636A" w:rsidRDefault="0007031B" w:rsidP="00D94AAD">
      <w:pPr>
        <w:pStyle w:val="FootnoteText"/>
      </w:pPr>
      <w:r>
        <w:rPr>
          <w:rStyle w:val="FootnoteReference"/>
          <w:rFonts w:eastAsia="Arial"/>
        </w:rPr>
        <w:footnoteRef/>
      </w:r>
      <w:r>
        <w:t xml:space="preserve"> CV – Curriculum Vitae</w:t>
      </w:r>
      <w:r>
        <w:tab/>
      </w:r>
      <w:r>
        <w:tab/>
        <w:t xml:space="preserve"> I – Interview  </w:t>
      </w:r>
      <w:r>
        <w:tab/>
      </w:r>
      <w:r>
        <w:tab/>
        <w:t>E - Evidence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4F2"/>
    <w:multiLevelType w:val="multilevel"/>
    <w:tmpl w:val="BEDE0230"/>
    <w:lvl w:ilvl="0">
      <w:start w:val="1"/>
      <w:numFmt w:val="bullet"/>
      <w:lvlText w:val=""/>
      <w:lvlJc w:val="left"/>
      <w:pPr>
        <w:ind w:left="720" w:hanging="360"/>
      </w:pPr>
      <w:rPr>
        <w:rFonts w:ascii="Symbol" w:hAnsi="Symbol" w:hint="default"/>
        <w:color w:val="0070C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0D587B"/>
    <w:multiLevelType w:val="hybridMultilevel"/>
    <w:tmpl w:val="43E4F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73BFA"/>
    <w:multiLevelType w:val="hybridMultilevel"/>
    <w:tmpl w:val="58562F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02535"/>
    <w:multiLevelType w:val="hybridMultilevel"/>
    <w:tmpl w:val="F0C8B19E"/>
    <w:lvl w:ilvl="0" w:tplc="723CF9FC">
      <w:start w:val="1"/>
      <w:numFmt w:val="decimal"/>
      <w:lvlText w:val="%1."/>
      <w:lvlJc w:val="left"/>
      <w:pPr>
        <w:ind w:left="720" w:hanging="360"/>
      </w:pPr>
      <w:rPr>
        <w:b w:val="0"/>
      </w:rPr>
    </w:lvl>
    <w:lvl w:ilvl="1" w:tplc="B058CF58">
      <w:start w:val="1"/>
      <w:numFmt w:val="lowerLetter"/>
      <w:lvlText w:val="%2."/>
      <w:lvlJc w:val="left"/>
      <w:pPr>
        <w:ind w:left="1440" w:hanging="360"/>
      </w:pPr>
      <w:rPr>
        <w:b w:val="0"/>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9194F"/>
    <w:multiLevelType w:val="hybridMultilevel"/>
    <w:tmpl w:val="5DE6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0E34"/>
    <w:multiLevelType w:val="multilevel"/>
    <w:tmpl w:val="1E6C9F90"/>
    <w:lvl w:ilvl="0">
      <w:start w:val="1"/>
      <w:numFmt w:val="decimal"/>
      <w:suff w:val="space"/>
      <w:lvlText w:val="%1."/>
      <w:lvlJc w:val="left"/>
      <w:pPr>
        <w:ind w:left="199" w:hanging="57"/>
      </w:pPr>
      <w:rPr>
        <w:rFonts w:hint="default"/>
      </w:rPr>
    </w:lvl>
    <w:lvl w:ilvl="1">
      <w:start w:val="1"/>
      <w:numFmt w:val="lowerLetter"/>
      <w:lvlText w:val="%2."/>
      <w:lvlJc w:val="left"/>
      <w:pPr>
        <w:ind w:left="1582" w:hanging="360"/>
      </w:pPr>
      <w:rPr>
        <w:rFonts w:hint="default"/>
      </w:rPr>
    </w:lvl>
    <w:lvl w:ilvl="2">
      <w:start w:val="1"/>
      <w:numFmt w:val="decimal"/>
      <w:lvlText w:val="(%3)"/>
      <w:lvlJc w:val="right"/>
      <w:pPr>
        <w:ind w:left="2302" w:hanging="180"/>
      </w:pPr>
      <w:rPr>
        <w:rFonts w:hint="default"/>
        <w:color w:val="auto"/>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6" w15:restartNumberingAfterBreak="0">
    <w:nsid w:val="200234C0"/>
    <w:multiLevelType w:val="hybridMultilevel"/>
    <w:tmpl w:val="AF68BAD0"/>
    <w:lvl w:ilvl="0" w:tplc="461285F6">
      <w:start w:val="2"/>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237598A"/>
    <w:multiLevelType w:val="multilevel"/>
    <w:tmpl w:val="16C87DCC"/>
    <w:lvl w:ilvl="0">
      <w:start w:val="1"/>
      <w:numFmt w:val="decimal"/>
      <w:lvlText w:val="%1."/>
      <w:lvlJc w:val="right"/>
      <w:pPr>
        <w:ind w:left="284" w:hanging="114"/>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5F473A"/>
    <w:multiLevelType w:val="hybridMultilevel"/>
    <w:tmpl w:val="7146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34AAE"/>
    <w:multiLevelType w:val="hybridMultilevel"/>
    <w:tmpl w:val="23DC0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20AB3"/>
    <w:multiLevelType w:val="hybridMultilevel"/>
    <w:tmpl w:val="363E7430"/>
    <w:lvl w:ilvl="0" w:tplc="723CF9F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00B4F"/>
    <w:multiLevelType w:val="hybridMultilevel"/>
    <w:tmpl w:val="F6BC4C7A"/>
    <w:lvl w:ilvl="0" w:tplc="723CF9FC">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2B2D28A7"/>
    <w:multiLevelType w:val="hybridMultilevel"/>
    <w:tmpl w:val="76CA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C1338"/>
    <w:multiLevelType w:val="hybridMultilevel"/>
    <w:tmpl w:val="055C1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70598"/>
    <w:multiLevelType w:val="hybridMultilevel"/>
    <w:tmpl w:val="B0A66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25480D"/>
    <w:multiLevelType w:val="multilevel"/>
    <w:tmpl w:val="16C87DCC"/>
    <w:lvl w:ilvl="0">
      <w:start w:val="1"/>
      <w:numFmt w:val="decimal"/>
      <w:lvlText w:val="%1."/>
      <w:lvlJc w:val="right"/>
      <w:pPr>
        <w:ind w:left="284" w:hanging="114"/>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0CF380F"/>
    <w:multiLevelType w:val="hybridMultilevel"/>
    <w:tmpl w:val="C266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A115D"/>
    <w:multiLevelType w:val="multilevel"/>
    <w:tmpl w:val="66A40402"/>
    <w:lvl w:ilvl="0">
      <w:start w:val="2"/>
      <w:numFmt w:val="decimal"/>
      <w:suff w:val="space"/>
      <w:lvlText w:val="%1."/>
      <w:lvlJc w:val="left"/>
      <w:pPr>
        <w:ind w:left="199" w:hanging="57"/>
      </w:pPr>
      <w:rPr>
        <w:rFonts w:hint="default"/>
      </w:rPr>
    </w:lvl>
    <w:lvl w:ilvl="1">
      <w:start w:val="1"/>
      <w:numFmt w:val="lowerLetter"/>
      <w:lvlText w:val="%2."/>
      <w:lvlJc w:val="left"/>
      <w:pPr>
        <w:ind w:left="1582" w:hanging="360"/>
      </w:pPr>
      <w:rPr>
        <w:rFonts w:hint="default"/>
      </w:rPr>
    </w:lvl>
    <w:lvl w:ilvl="2">
      <w:start w:val="1"/>
      <w:numFmt w:val="decimal"/>
      <w:lvlText w:val="(%3)"/>
      <w:lvlJc w:val="right"/>
      <w:pPr>
        <w:ind w:left="2302" w:hanging="180"/>
      </w:pPr>
      <w:rPr>
        <w:rFonts w:hint="default"/>
        <w:color w:val="auto"/>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8" w15:restartNumberingAfterBreak="0">
    <w:nsid w:val="352211BD"/>
    <w:multiLevelType w:val="multilevel"/>
    <w:tmpl w:val="6854B41C"/>
    <w:lvl w:ilvl="0">
      <w:start w:val="10"/>
      <w:numFmt w:val="decimal"/>
      <w:suff w:val="space"/>
      <w:lvlText w:val="%1."/>
      <w:lvlJc w:val="left"/>
      <w:pPr>
        <w:ind w:left="0" w:firstLine="0"/>
      </w:pPr>
      <w:rPr>
        <w:rFonts w:ascii="Arial" w:hAnsi="Arial" w:hint="default"/>
        <w:b/>
        <w:color w:val="auto"/>
        <w:sz w:val="22"/>
      </w:rPr>
    </w:lvl>
    <w:lvl w:ilvl="1">
      <w:start w:val="1"/>
      <w:numFmt w:val="lowerLetter"/>
      <w:lvlText w:val="%2."/>
      <w:lvlJc w:val="left"/>
      <w:pPr>
        <w:ind w:left="927" w:hanging="360"/>
      </w:pPr>
      <w:rPr>
        <w:rFonts w:hint="default"/>
      </w:rPr>
    </w:lvl>
    <w:lvl w:ilvl="2">
      <w:start w:val="1"/>
      <w:numFmt w:val="decimal"/>
      <w:lvlText w:val="(%3)"/>
      <w:lvlJc w:val="left"/>
      <w:pPr>
        <w:tabs>
          <w:tab w:val="num" w:pos="1844"/>
        </w:tabs>
        <w:ind w:left="1277" w:firstLine="0"/>
      </w:pPr>
      <w:rPr>
        <w:rFonts w:hint="default"/>
        <w:b w:val="0"/>
        <w:color w:val="auto"/>
        <w:sz w:val="22"/>
      </w:rPr>
    </w:lvl>
    <w:lvl w:ilvl="3">
      <w:start w:val="1"/>
      <w:numFmt w:val="lowerLetter"/>
      <w:lvlText w:val="(%4)"/>
      <w:lvlJc w:val="left"/>
      <w:pPr>
        <w:tabs>
          <w:tab w:val="num" w:pos="1985"/>
        </w:tabs>
        <w:ind w:left="1701" w:firstLine="0"/>
      </w:pPr>
      <w:rPr>
        <w:rFonts w:ascii="Arial" w:hAnsi="Arial"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68707A2"/>
    <w:multiLevelType w:val="multilevel"/>
    <w:tmpl w:val="F724B228"/>
    <w:lvl w:ilvl="0">
      <w:start w:val="4"/>
      <w:numFmt w:val="decimal"/>
      <w:suff w:val="space"/>
      <w:lvlText w:val="%1."/>
      <w:lvlJc w:val="left"/>
      <w:pPr>
        <w:ind w:left="199" w:hanging="57"/>
      </w:pPr>
      <w:rPr>
        <w:rFonts w:hint="default"/>
      </w:rPr>
    </w:lvl>
    <w:lvl w:ilvl="1">
      <w:start w:val="1"/>
      <w:numFmt w:val="lowerLetter"/>
      <w:lvlText w:val="%2."/>
      <w:lvlJc w:val="left"/>
      <w:pPr>
        <w:ind w:left="1582" w:hanging="360"/>
      </w:pPr>
      <w:rPr>
        <w:rFonts w:hint="default"/>
      </w:rPr>
    </w:lvl>
    <w:lvl w:ilvl="2">
      <w:start w:val="1"/>
      <w:numFmt w:val="decimal"/>
      <w:lvlText w:val="(%3)"/>
      <w:lvlJc w:val="right"/>
      <w:pPr>
        <w:ind w:left="2302" w:hanging="180"/>
      </w:pPr>
      <w:rPr>
        <w:rFonts w:hint="default"/>
        <w:color w:val="auto"/>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0" w15:restartNumberingAfterBreak="0">
    <w:nsid w:val="3C984478"/>
    <w:multiLevelType w:val="hybridMultilevel"/>
    <w:tmpl w:val="544405D8"/>
    <w:lvl w:ilvl="0" w:tplc="FE98D408">
      <w:start w:val="1"/>
      <w:numFmt w:val="decimal"/>
      <w:lvlText w:val="%1."/>
      <w:lvlJc w:val="left"/>
      <w:pPr>
        <w:ind w:left="10800" w:hanging="360"/>
      </w:pPr>
      <w:rPr>
        <w:b w:val="0"/>
      </w:rPr>
    </w:lvl>
    <w:lvl w:ilvl="1" w:tplc="08090019">
      <w:start w:val="1"/>
      <w:numFmt w:val="lowerLetter"/>
      <w:lvlText w:val="%2."/>
      <w:lvlJc w:val="left"/>
      <w:pPr>
        <w:ind w:left="11520" w:hanging="360"/>
      </w:pPr>
    </w:lvl>
    <w:lvl w:ilvl="2" w:tplc="0809001B" w:tentative="1">
      <w:start w:val="1"/>
      <w:numFmt w:val="lowerRoman"/>
      <w:lvlText w:val="%3."/>
      <w:lvlJc w:val="right"/>
      <w:pPr>
        <w:ind w:left="12240" w:hanging="180"/>
      </w:pPr>
    </w:lvl>
    <w:lvl w:ilvl="3" w:tplc="0809000F" w:tentative="1">
      <w:start w:val="1"/>
      <w:numFmt w:val="decimal"/>
      <w:lvlText w:val="%4."/>
      <w:lvlJc w:val="left"/>
      <w:pPr>
        <w:ind w:left="12960" w:hanging="360"/>
      </w:pPr>
    </w:lvl>
    <w:lvl w:ilvl="4" w:tplc="08090019" w:tentative="1">
      <w:start w:val="1"/>
      <w:numFmt w:val="lowerLetter"/>
      <w:lvlText w:val="%5."/>
      <w:lvlJc w:val="left"/>
      <w:pPr>
        <w:ind w:left="13680" w:hanging="360"/>
      </w:pPr>
    </w:lvl>
    <w:lvl w:ilvl="5" w:tplc="0809001B" w:tentative="1">
      <w:start w:val="1"/>
      <w:numFmt w:val="lowerRoman"/>
      <w:lvlText w:val="%6."/>
      <w:lvlJc w:val="right"/>
      <w:pPr>
        <w:ind w:left="14400" w:hanging="180"/>
      </w:pPr>
    </w:lvl>
    <w:lvl w:ilvl="6" w:tplc="0809000F" w:tentative="1">
      <w:start w:val="1"/>
      <w:numFmt w:val="decimal"/>
      <w:lvlText w:val="%7."/>
      <w:lvlJc w:val="left"/>
      <w:pPr>
        <w:ind w:left="15120" w:hanging="360"/>
      </w:pPr>
    </w:lvl>
    <w:lvl w:ilvl="7" w:tplc="08090019" w:tentative="1">
      <w:start w:val="1"/>
      <w:numFmt w:val="lowerLetter"/>
      <w:lvlText w:val="%8."/>
      <w:lvlJc w:val="left"/>
      <w:pPr>
        <w:ind w:left="15840" w:hanging="360"/>
      </w:pPr>
    </w:lvl>
    <w:lvl w:ilvl="8" w:tplc="0809001B" w:tentative="1">
      <w:start w:val="1"/>
      <w:numFmt w:val="lowerRoman"/>
      <w:lvlText w:val="%9."/>
      <w:lvlJc w:val="right"/>
      <w:pPr>
        <w:ind w:left="16560" w:hanging="180"/>
      </w:pPr>
    </w:lvl>
  </w:abstractNum>
  <w:abstractNum w:abstractNumId="21" w15:restartNumberingAfterBreak="0">
    <w:nsid w:val="3CAA13F7"/>
    <w:multiLevelType w:val="multilevel"/>
    <w:tmpl w:val="16C87DCC"/>
    <w:lvl w:ilvl="0">
      <w:start w:val="1"/>
      <w:numFmt w:val="decimal"/>
      <w:lvlText w:val="%1."/>
      <w:lvlJc w:val="right"/>
      <w:pPr>
        <w:ind w:left="284" w:hanging="114"/>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106DC2"/>
    <w:multiLevelType w:val="hybridMultilevel"/>
    <w:tmpl w:val="574C9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8C39B3"/>
    <w:multiLevelType w:val="multilevel"/>
    <w:tmpl w:val="11506ED6"/>
    <w:lvl w:ilvl="0">
      <w:start w:val="1"/>
      <w:numFmt w:val="decimal"/>
      <w:suff w:val="space"/>
      <w:lvlText w:val="%1."/>
      <w:lvlJc w:val="left"/>
      <w:pPr>
        <w:ind w:left="199" w:hanging="57"/>
      </w:pPr>
      <w:rPr>
        <w:rFonts w:hint="default"/>
        <w:b w:val="0"/>
        <w:i w:val="0"/>
      </w:rPr>
    </w:lvl>
    <w:lvl w:ilvl="1">
      <w:start w:val="1"/>
      <w:numFmt w:val="lowerLetter"/>
      <w:lvlText w:val="%2."/>
      <w:lvlJc w:val="left"/>
      <w:pPr>
        <w:ind w:left="1582" w:hanging="360"/>
      </w:pPr>
      <w:rPr>
        <w:rFonts w:hint="default"/>
        <w:b w:val="0"/>
        <w:i w:val="0"/>
      </w:rPr>
    </w:lvl>
    <w:lvl w:ilvl="2">
      <w:start w:val="1"/>
      <w:numFmt w:val="decimal"/>
      <w:lvlText w:val="(%3)"/>
      <w:lvlJc w:val="right"/>
      <w:pPr>
        <w:ind w:left="2302" w:hanging="180"/>
      </w:pPr>
      <w:rPr>
        <w:rFonts w:hint="default"/>
        <w:color w:val="auto"/>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4" w15:restartNumberingAfterBreak="0">
    <w:nsid w:val="47CC100B"/>
    <w:multiLevelType w:val="hybridMultilevel"/>
    <w:tmpl w:val="6DA277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7358EB"/>
    <w:multiLevelType w:val="multilevel"/>
    <w:tmpl w:val="443ABDFC"/>
    <w:lvl w:ilvl="0">
      <w:start w:val="1"/>
      <w:numFmt w:val="decimal"/>
      <w:suff w:val="space"/>
      <w:lvlText w:val="%1."/>
      <w:lvlJc w:val="left"/>
      <w:pPr>
        <w:ind w:left="107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E5F6380"/>
    <w:multiLevelType w:val="multilevel"/>
    <w:tmpl w:val="D38EB0CE"/>
    <w:lvl w:ilvl="0">
      <w:start w:val="1"/>
      <w:numFmt w:val="decimal"/>
      <w:suff w:val="space"/>
      <w:lvlText w:val="%1."/>
      <w:lvlJc w:val="left"/>
      <w:pPr>
        <w:ind w:left="199" w:hanging="57"/>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7" w15:restartNumberingAfterBreak="0">
    <w:nsid w:val="50313852"/>
    <w:multiLevelType w:val="hybridMultilevel"/>
    <w:tmpl w:val="CB30A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1B7B21"/>
    <w:multiLevelType w:val="hybridMultilevel"/>
    <w:tmpl w:val="71F88F82"/>
    <w:lvl w:ilvl="0" w:tplc="0809000F">
      <w:start w:val="1"/>
      <w:numFmt w:val="decimal"/>
      <w:lvlText w:val="%1."/>
      <w:lvlJc w:val="left"/>
      <w:pPr>
        <w:ind w:left="720" w:hanging="360"/>
      </w:pPr>
      <w:rPr>
        <w:rFonts w:hint="default"/>
      </w:rPr>
    </w:lvl>
    <w:lvl w:ilvl="1" w:tplc="D220D2D4">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354F63"/>
    <w:multiLevelType w:val="hybridMultilevel"/>
    <w:tmpl w:val="909E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F2F76"/>
    <w:multiLevelType w:val="hybridMultilevel"/>
    <w:tmpl w:val="E464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9D5533"/>
    <w:multiLevelType w:val="hybridMultilevel"/>
    <w:tmpl w:val="8EB2D20C"/>
    <w:lvl w:ilvl="0" w:tplc="ABB6FE9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2E1650"/>
    <w:multiLevelType w:val="hybridMultilevel"/>
    <w:tmpl w:val="61EAA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407714"/>
    <w:multiLevelType w:val="hybridMultilevel"/>
    <w:tmpl w:val="45A2D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434B8C"/>
    <w:multiLevelType w:val="hybridMultilevel"/>
    <w:tmpl w:val="EF3C51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27242D"/>
    <w:multiLevelType w:val="hybridMultilevel"/>
    <w:tmpl w:val="32A66DD8"/>
    <w:lvl w:ilvl="0" w:tplc="723CF9F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E10B8A"/>
    <w:multiLevelType w:val="hybridMultilevel"/>
    <w:tmpl w:val="498836C8"/>
    <w:lvl w:ilvl="0" w:tplc="DEEEF46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0"/>
  </w:num>
  <w:num w:numId="4">
    <w:abstractNumId w:val="24"/>
  </w:num>
  <w:num w:numId="5">
    <w:abstractNumId w:val="27"/>
  </w:num>
  <w:num w:numId="6">
    <w:abstractNumId w:val="6"/>
  </w:num>
  <w:num w:numId="7">
    <w:abstractNumId w:val="2"/>
  </w:num>
  <w:num w:numId="8">
    <w:abstractNumId w:val="13"/>
  </w:num>
  <w:num w:numId="9">
    <w:abstractNumId w:val="34"/>
  </w:num>
  <w:num w:numId="10">
    <w:abstractNumId w:val="31"/>
  </w:num>
  <w:num w:numId="11">
    <w:abstractNumId w:val="0"/>
  </w:num>
  <w:num w:numId="12">
    <w:abstractNumId w:val="29"/>
  </w:num>
  <w:num w:numId="13">
    <w:abstractNumId w:val="14"/>
  </w:num>
  <w:num w:numId="14">
    <w:abstractNumId w:val="30"/>
  </w:num>
  <w:num w:numId="15">
    <w:abstractNumId w:val="36"/>
  </w:num>
  <w:num w:numId="16">
    <w:abstractNumId w:val="3"/>
  </w:num>
  <w:num w:numId="17">
    <w:abstractNumId w:val="1"/>
  </w:num>
  <w:num w:numId="18">
    <w:abstractNumId w:val="10"/>
  </w:num>
  <w:num w:numId="19">
    <w:abstractNumId w:val="35"/>
  </w:num>
  <w:num w:numId="20">
    <w:abstractNumId w:val="11"/>
  </w:num>
  <w:num w:numId="21">
    <w:abstractNumId w:val="21"/>
  </w:num>
  <w:num w:numId="22">
    <w:abstractNumId w:val="26"/>
  </w:num>
  <w:num w:numId="23">
    <w:abstractNumId w:val="23"/>
  </w:num>
  <w:num w:numId="24">
    <w:abstractNumId w:val="15"/>
  </w:num>
  <w:num w:numId="25">
    <w:abstractNumId w:val="7"/>
  </w:num>
  <w:num w:numId="26">
    <w:abstractNumId w:val="19"/>
  </w:num>
  <w:num w:numId="27">
    <w:abstractNumId w:val="17"/>
  </w:num>
  <w:num w:numId="28">
    <w:abstractNumId w:val="5"/>
  </w:num>
  <w:num w:numId="29">
    <w:abstractNumId w:val="8"/>
  </w:num>
  <w:num w:numId="30">
    <w:abstractNumId w:val="32"/>
  </w:num>
  <w:num w:numId="31">
    <w:abstractNumId w:val="18"/>
  </w:num>
  <w:num w:numId="32">
    <w:abstractNumId w:val="33"/>
  </w:num>
  <w:num w:numId="33">
    <w:abstractNumId w:val="4"/>
  </w:num>
  <w:num w:numId="34">
    <w:abstractNumId w:val="12"/>
  </w:num>
  <w:num w:numId="35">
    <w:abstractNumId w:val="28"/>
  </w:num>
  <w:num w:numId="36">
    <w:abstractNumId w:val="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57"/>
    <w:rsid w:val="00001D57"/>
    <w:rsid w:val="00001F97"/>
    <w:rsid w:val="000037DE"/>
    <w:rsid w:val="000117DF"/>
    <w:rsid w:val="00012F7E"/>
    <w:rsid w:val="000165CD"/>
    <w:rsid w:val="00026CA0"/>
    <w:rsid w:val="00031FB6"/>
    <w:rsid w:val="000344BA"/>
    <w:rsid w:val="00037411"/>
    <w:rsid w:val="00037A4A"/>
    <w:rsid w:val="000421E9"/>
    <w:rsid w:val="00054A47"/>
    <w:rsid w:val="0007031B"/>
    <w:rsid w:val="00071D8D"/>
    <w:rsid w:val="0007312F"/>
    <w:rsid w:val="00076A46"/>
    <w:rsid w:val="000856F5"/>
    <w:rsid w:val="000A107B"/>
    <w:rsid w:val="000C16FD"/>
    <w:rsid w:val="000C3CE7"/>
    <w:rsid w:val="000F3A9D"/>
    <w:rsid w:val="00100B4A"/>
    <w:rsid w:val="00102DBD"/>
    <w:rsid w:val="00113CAC"/>
    <w:rsid w:val="00116968"/>
    <w:rsid w:val="0013556C"/>
    <w:rsid w:val="00135975"/>
    <w:rsid w:val="00145D13"/>
    <w:rsid w:val="00151977"/>
    <w:rsid w:val="00163A32"/>
    <w:rsid w:val="00190D64"/>
    <w:rsid w:val="00193665"/>
    <w:rsid w:val="00194C35"/>
    <w:rsid w:val="001D25EA"/>
    <w:rsid w:val="001F324A"/>
    <w:rsid w:val="001F795D"/>
    <w:rsid w:val="00233445"/>
    <w:rsid w:val="00233CFB"/>
    <w:rsid w:val="00234D02"/>
    <w:rsid w:val="00253AAE"/>
    <w:rsid w:val="00257538"/>
    <w:rsid w:val="00261B0D"/>
    <w:rsid w:val="00261C36"/>
    <w:rsid w:val="002838C9"/>
    <w:rsid w:val="00287600"/>
    <w:rsid w:val="002944A8"/>
    <w:rsid w:val="002A7BD4"/>
    <w:rsid w:val="002C49FE"/>
    <w:rsid w:val="002F16CF"/>
    <w:rsid w:val="003037EF"/>
    <w:rsid w:val="00316679"/>
    <w:rsid w:val="00320285"/>
    <w:rsid w:val="00337905"/>
    <w:rsid w:val="003413C9"/>
    <w:rsid w:val="003431C8"/>
    <w:rsid w:val="003735F9"/>
    <w:rsid w:val="003810B6"/>
    <w:rsid w:val="003A6050"/>
    <w:rsid w:val="003B47DE"/>
    <w:rsid w:val="003C36A2"/>
    <w:rsid w:val="00406B41"/>
    <w:rsid w:val="00425D53"/>
    <w:rsid w:val="0043390A"/>
    <w:rsid w:val="00436195"/>
    <w:rsid w:val="0046347E"/>
    <w:rsid w:val="0047391D"/>
    <w:rsid w:val="004764E0"/>
    <w:rsid w:val="004B109A"/>
    <w:rsid w:val="004B3EA5"/>
    <w:rsid w:val="004C03B8"/>
    <w:rsid w:val="004D3571"/>
    <w:rsid w:val="004E3A08"/>
    <w:rsid w:val="004F590B"/>
    <w:rsid w:val="00503EE1"/>
    <w:rsid w:val="00517B62"/>
    <w:rsid w:val="0055386E"/>
    <w:rsid w:val="00581374"/>
    <w:rsid w:val="005A026C"/>
    <w:rsid w:val="005A1C17"/>
    <w:rsid w:val="005A24EC"/>
    <w:rsid w:val="005B501C"/>
    <w:rsid w:val="005E4E29"/>
    <w:rsid w:val="005E5539"/>
    <w:rsid w:val="0060035F"/>
    <w:rsid w:val="00655E26"/>
    <w:rsid w:val="00666034"/>
    <w:rsid w:val="0067026B"/>
    <w:rsid w:val="006762AC"/>
    <w:rsid w:val="006956D9"/>
    <w:rsid w:val="006B12CA"/>
    <w:rsid w:val="006B3E3F"/>
    <w:rsid w:val="006C7512"/>
    <w:rsid w:val="0073713C"/>
    <w:rsid w:val="00746CD1"/>
    <w:rsid w:val="007771FC"/>
    <w:rsid w:val="00784A3F"/>
    <w:rsid w:val="007B6493"/>
    <w:rsid w:val="007B7D85"/>
    <w:rsid w:val="007C6B94"/>
    <w:rsid w:val="007C747B"/>
    <w:rsid w:val="007E648C"/>
    <w:rsid w:val="00800DC0"/>
    <w:rsid w:val="00801C25"/>
    <w:rsid w:val="00824992"/>
    <w:rsid w:val="008249F7"/>
    <w:rsid w:val="00843257"/>
    <w:rsid w:val="00844D9C"/>
    <w:rsid w:val="00851367"/>
    <w:rsid w:val="00853406"/>
    <w:rsid w:val="00866F9E"/>
    <w:rsid w:val="0087237E"/>
    <w:rsid w:val="008802FA"/>
    <w:rsid w:val="00885D7E"/>
    <w:rsid w:val="008B121B"/>
    <w:rsid w:val="00902604"/>
    <w:rsid w:val="0090746D"/>
    <w:rsid w:val="00931953"/>
    <w:rsid w:val="0093683B"/>
    <w:rsid w:val="00961315"/>
    <w:rsid w:val="009652EA"/>
    <w:rsid w:val="009842E2"/>
    <w:rsid w:val="0099381C"/>
    <w:rsid w:val="009A40D7"/>
    <w:rsid w:val="009D7857"/>
    <w:rsid w:val="009D7F28"/>
    <w:rsid w:val="009E15E0"/>
    <w:rsid w:val="009E28C9"/>
    <w:rsid w:val="00A11E0D"/>
    <w:rsid w:val="00A21CD8"/>
    <w:rsid w:val="00A22D3C"/>
    <w:rsid w:val="00A3091C"/>
    <w:rsid w:val="00A40BDA"/>
    <w:rsid w:val="00A64D80"/>
    <w:rsid w:val="00A87CCC"/>
    <w:rsid w:val="00AB0B70"/>
    <w:rsid w:val="00AB2946"/>
    <w:rsid w:val="00B228B9"/>
    <w:rsid w:val="00B32ED7"/>
    <w:rsid w:val="00B56E16"/>
    <w:rsid w:val="00B77789"/>
    <w:rsid w:val="00B82AB6"/>
    <w:rsid w:val="00B973DE"/>
    <w:rsid w:val="00BD7EE2"/>
    <w:rsid w:val="00BE6550"/>
    <w:rsid w:val="00BE715E"/>
    <w:rsid w:val="00C16923"/>
    <w:rsid w:val="00C2273F"/>
    <w:rsid w:val="00C348E6"/>
    <w:rsid w:val="00C47D0A"/>
    <w:rsid w:val="00C708EC"/>
    <w:rsid w:val="00C71CF6"/>
    <w:rsid w:val="00C77958"/>
    <w:rsid w:val="00C94559"/>
    <w:rsid w:val="00CC7B19"/>
    <w:rsid w:val="00CE6255"/>
    <w:rsid w:val="00CF3753"/>
    <w:rsid w:val="00CF3963"/>
    <w:rsid w:val="00D15171"/>
    <w:rsid w:val="00D2047C"/>
    <w:rsid w:val="00D41BB2"/>
    <w:rsid w:val="00D54E60"/>
    <w:rsid w:val="00D67A47"/>
    <w:rsid w:val="00D94AAD"/>
    <w:rsid w:val="00DA77FA"/>
    <w:rsid w:val="00DB3A3B"/>
    <w:rsid w:val="00DD2DEF"/>
    <w:rsid w:val="00DD698C"/>
    <w:rsid w:val="00DE0BF7"/>
    <w:rsid w:val="00DF17F0"/>
    <w:rsid w:val="00DF2A4A"/>
    <w:rsid w:val="00DF5EF6"/>
    <w:rsid w:val="00E17E47"/>
    <w:rsid w:val="00E23D41"/>
    <w:rsid w:val="00EB2026"/>
    <w:rsid w:val="00ED1C19"/>
    <w:rsid w:val="00EE209D"/>
    <w:rsid w:val="00EE2705"/>
    <w:rsid w:val="00EE497B"/>
    <w:rsid w:val="00EF4655"/>
    <w:rsid w:val="00F2694F"/>
    <w:rsid w:val="00F303FD"/>
    <w:rsid w:val="00F47D94"/>
    <w:rsid w:val="00F57A1E"/>
    <w:rsid w:val="00F808E7"/>
    <w:rsid w:val="00F854CF"/>
    <w:rsid w:val="00F91AD6"/>
    <w:rsid w:val="00F92A92"/>
    <w:rsid w:val="00FB38BE"/>
    <w:rsid w:val="00FB5D29"/>
    <w:rsid w:val="00FF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AE4F"/>
  <w15:chartTrackingRefBased/>
  <w15:docId w15:val="{4AF0FA00-0730-4EF9-95CD-C8C625CC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12CA"/>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257"/>
    <w:pPr>
      <w:ind w:left="720"/>
      <w:contextualSpacing/>
    </w:pPr>
  </w:style>
  <w:style w:type="paragraph" w:styleId="Header">
    <w:name w:val="header"/>
    <w:basedOn w:val="Normal"/>
    <w:link w:val="HeaderChar"/>
    <w:uiPriority w:val="99"/>
    <w:unhideWhenUsed/>
    <w:rsid w:val="005A1C17"/>
    <w:pPr>
      <w:tabs>
        <w:tab w:val="center" w:pos="4513"/>
        <w:tab w:val="right" w:pos="9026"/>
      </w:tabs>
    </w:pPr>
  </w:style>
  <w:style w:type="character" w:customStyle="1" w:styleId="HeaderChar">
    <w:name w:val="Header Char"/>
    <w:basedOn w:val="DefaultParagraphFont"/>
    <w:link w:val="Header"/>
    <w:uiPriority w:val="99"/>
    <w:rsid w:val="005A1C17"/>
    <w:rPr>
      <w:rFonts w:ascii="Arial" w:eastAsia="Arial" w:hAnsi="Arial" w:cs="Arial"/>
      <w:lang w:val="en-US"/>
    </w:rPr>
  </w:style>
  <w:style w:type="paragraph" w:styleId="Footer">
    <w:name w:val="footer"/>
    <w:basedOn w:val="Normal"/>
    <w:link w:val="FooterChar"/>
    <w:uiPriority w:val="99"/>
    <w:unhideWhenUsed/>
    <w:rsid w:val="005A1C17"/>
    <w:pPr>
      <w:tabs>
        <w:tab w:val="center" w:pos="4513"/>
        <w:tab w:val="right" w:pos="9026"/>
      </w:tabs>
    </w:pPr>
  </w:style>
  <w:style w:type="character" w:customStyle="1" w:styleId="FooterChar">
    <w:name w:val="Footer Char"/>
    <w:basedOn w:val="DefaultParagraphFont"/>
    <w:link w:val="Footer"/>
    <w:uiPriority w:val="99"/>
    <w:rsid w:val="005A1C17"/>
    <w:rPr>
      <w:rFonts w:ascii="Arial" w:eastAsia="Arial" w:hAnsi="Arial" w:cs="Arial"/>
      <w:lang w:val="en-US"/>
    </w:rPr>
  </w:style>
  <w:style w:type="character" w:styleId="Hyperlink">
    <w:name w:val="Hyperlink"/>
    <w:basedOn w:val="DefaultParagraphFont"/>
    <w:uiPriority w:val="99"/>
    <w:unhideWhenUsed/>
    <w:rsid w:val="00885D7E"/>
    <w:rPr>
      <w:color w:val="0563C1" w:themeColor="hyperlink"/>
      <w:u w:val="single"/>
    </w:rPr>
  </w:style>
  <w:style w:type="character" w:styleId="CommentReference">
    <w:name w:val="annotation reference"/>
    <w:basedOn w:val="DefaultParagraphFont"/>
    <w:uiPriority w:val="99"/>
    <w:semiHidden/>
    <w:unhideWhenUsed/>
    <w:rsid w:val="00517B62"/>
    <w:rPr>
      <w:sz w:val="16"/>
      <w:szCs w:val="16"/>
    </w:rPr>
  </w:style>
  <w:style w:type="paragraph" w:styleId="CommentText">
    <w:name w:val="annotation text"/>
    <w:basedOn w:val="Normal"/>
    <w:link w:val="CommentTextChar"/>
    <w:uiPriority w:val="99"/>
    <w:semiHidden/>
    <w:unhideWhenUsed/>
    <w:rsid w:val="00517B62"/>
    <w:rPr>
      <w:sz w:val="20"/>
      <w:szCs w:val="20"/>
    </w:rPr>
  </w:style>
  <w:style w:type="character" w:customStyle="1" w:styleId="CommentTextChar">
    <w:name w:val="Comment Text Char"/>
    <w:basedOn w:val="DefaultParagraphFont"/>
    <w:link w:val="CommentText"/>
    <w:uiPriority w:val="99"/>
    <w:semiHidden/>
    <w:rsid w:val="00517B62"/>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517B62"/>
    <w:rPr>
      <w:b/>
      <w:bCs/>
    </w:rPr>
  </w:style>
  <w:style w:type="character" w:customStyle="1" w:styleId="CommentSubjectChar">
    <w:name w:val="Comment Subject Char"/>
    <w:basedOn w:val="CommentTextChar"/>
    <w:link w:val="CommentSubject"/>
    <w:uiPriority w:val="99"/>
    <w:semiHidden/>
    <w:rsid w:val="00517B62"/>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517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62"/>
    <w:rPr>
      <w:rFonts w:ascii="Segoe UI" w:eastAsia="Arial" w:hAnsi="Segoe UI" w:cs="Segoe UI"/>
      <w:sz w:val="18"/>
      <w:szCs w:val="18"/>
      <w:lang w:val="en-US"/>
    </w:rPr>
  </w:style>
  <w:style w:type="paragraph" w:styleId="FootnoteText">
    <w:name w:val="footnote text"/>
    <w:basedOn w:val="Normal"/>
    <w:link w:val="FootnoteTextChar"/>
    <w:uiPriority w:val="99"/>
    <w:semiHidden/>
    <w:unhideWhenUsed/>
    <w:rsid w:val="00B973DE"/>
    <w:pPr>
      <w:widowControl/>
      <w:autoSpaceDE/>
      <w:autoSpaceDN/>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B973DE"/>
    <w:rPr>
      <w:rFonts w:ascii="Arial" w:eastAsia="Times New Roman" w:hAnsi="Arial" w:cs="Times New Roman"/>
      <w:sz w:val="20"/>
      <w:szCs w:val="20"/>
      <w:lang w:val="en-US"/>
    </w:rPr>
  </w:style>
  <w:style w:type="character" w:styleId="FootnoteReference">
    <w:name w:val="footnote reference"/>
    <w:uiPriority w:val="99"/>
    <w:semiHidden/>
    <w:unhideWhenUsed/>
    <w:rsid w:val="00B973DE"/>
    <w:rPr>
      <w:vertAlign w:val="superscript"/>
    </w:rPr>
  </w:style>
  <w:style w:type="paragraph" w:styleId="EndnoteText">
    <w:name w:val="endnote text"/>
    <w:basedOn w:val="Normal"/>
    <w:link w:val="EndnoteTextChar"/>
    <w:rsid w:val="00D15171"/>
    <w:pPr>
      <w:widowControl/>
      <w:autoSpaceDE/>
      <w:autoSpaceDN/>
    </w:pPr>
    <w:rPr>
      <w:rFonts w:eastAsia="Times New Roman" w:cs="Times New Roman"/>
      <w:sz w:val="20"/>
      <w:szCs w:val="20"/>
      <w:lang w:val="en-GB" w:eastAsia="en-GB"/>
    </w:rPr>
  </w:style>
  <w:style w:type="character" w:customStyle="1" w:styleId="EndnoteTextChar">
    <w:name w:val="Endnote Text Char"/>
    <w:basedOn w:val="DefaultParagraphFont"/>
    <w:link w:val="EndnoteText"/>
    <w:rsid w:val="00D15171"/>
    <w:rPr>
      <w:rFonts w:ascii="Arial" w:eastAsia="Times New Roman" w:hAnsi="Arial" w:cs="Times New Roman"/>
      <w:sz w:val="20"/>
      <w:szCs w:val="20"/>
      <w:lang w:eastAsia="en-GB"/>
    </w:rPr>
  </w:style>
  <w:style w:type="character" w:styleId="EndnoteReference">
    <w:name w:val="endnote reference"/>
    <w:basedOn w:val="DefaultParagraphFont"/>
    <w:rsid w:val="00D15171"/>
    <w:rPr>
      <w:vertAlign w:val="superscript"/>
    </w:rPr>
  </w:style>
  <w:style w:type="character" w:styleId="FollowedHyperlink">
    <w:name w:val="FollowedHyperlink"/>
    <w:basedOn w:val="DefaultParagraphFont"/>
    <w:uiPriority w:val="99"/>
    <w:semiHidden/>
    <w:unhideWhenUsed/>
    <w:rsid w:val="003166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015146">
      <w:bodyDiv w:val="1"/>
      <w:marLeft w:val="0"/>
      <w:marRight w:val="0"/>
      <w:marTop w:val="0"/>
      <w:marBottom w:val="0"/>
      <w:divBdr>
        <w:top w:val="none" w:sz="0" w:space="0" w:color="auto"/>
        <w:left w:val="none" w:sz="0" w:space="0" w:color="auto"/>
        <w:bottom w:val="none" w:sz="0" w:space="0" w:color="auto"/>
        <w:right w:val="none" w:sz="0" w:space="0" w:color="auto"/>
      </w:divBdr>
    </w:div>
    <w:div w:id="15770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ni-info@rfca.org.uk" TargetMode="External"/><Relationship Id="rId2" Type="http://schemas.openxmlformats.org/officeDocument/2006/relationships/customXml" Target="../customXml/item2.xml"/><Relationship Id="rId16" Type="http://schemas.openxmlformats.org/officeDocument/2006/relationships/hyperlink" Target="https://cloud.rfca.org.uk/s/3MYARR5mJyEjgWw%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i-info@rfca.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17275/CS_Behaviours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A669EFB9F4776F4A817BFED58F1EB7B2" ma:contentTypeVersion="2" ma:contentTypeDescription="" ma:contentTypeScope="" ma:versionID="9e8c12f039f4556cbf150a142b4f7878">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B8890-7285-4F69-B39F-F3CFAA38F7A3}">
  <ds:schemaRefs>
    <ds:schemaRef ds:uri="http://schemas.microsoft.com/sharepoint/v3/contenttype/forms"/>
  </ds:schemaRefs>
</ds:datastoreItem>
</file>

<file path=customXml/itemProps2.xml><?xml version="1.0" encoding="utf-8"?>
<ds:datastoreItem xmlns:ds="http://schemas.openxmlformats.org/officeDocument/2006/customXml" ds:itemID="{905BBB8A-A466-48D4-A815-27D6D1F79C05}">
  <ds:schemaRefs>
    <ds:schemaRef ds:uri="http://schemas.microsoft.com/sharepoint/events"/>
  </ds:schemaRefs>
</ds:datastoreItem>
</file>

<file path=customXml/itemProps3.xml><?xml version="1.0" encoding="utf-8"?>
<ds:datastoreItem xmlns:ds="http://schemas.openxmlformats.org/officeDocument/2006/customXml" ds:itemID="{EE6255CB-A123-416C-8F59-BD2A3E68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0462B-F1C8-4ABE-8207-B06CDD9CB980}">
  <ds:schemaRefs>
    <ds:schemaRef ds:uri="http://schemas.openxmlformats.org/package/2006/metadata/core-properties"/>
    <ds:schemaRef ds:uri="http://purl.org/dc/dcmitype/"/>
    <ds:schemaRef ds:uri="http://schemas.microsoft.com/office/2006/documentManagement/types"/>
    <ds:schemaRef ds:uri="http://purl.org/dc/elements/1.1/"/>
    <ds:schemaRef ds:uri="6652dff5-346d-4207-8b0a-5d884a66049b"/>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273C0FE-B2FB-4C06-BD91-0AFEF76B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 - Head of Support Services/PA (Kate Peyton)</dc:creator>
  <cp:keywords/>
  <dc:description/>
  <cp:lastModifiedBy>NI - Business Coordinator (Kirsty Dunlop)</cp:lastModifiedBy>
  <cp:revision>10</cp:revision>
  <cp:lastPrinted>2025-04-22T10:49:00Z</cp:lastPrinted>
  <dcterms:created xsi:type="dcterms:W3CDTF">2025-04-22T09:27:00Z</dcterms:created>
  <dcterms:modified xsi:type="dcterms:W3CDTF">2025-04-22T11:11:00Z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0x0101005C12ACD3752D394D965A2BD26A3AE7E700A669EFB9F4776F4A817BFED58F1EB7B2</vt:lpwstr>
  </property>
</Properties>
</file>